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6FCF53" w14:textId="4D32C901" w:rsidR="0092234E" w:rsidRPr="00490374" w:rsidRDefault="00490374" w:rsidP="00B160C9">
      <w:r w:rsidRPr="00490374">
        <w:t>Appendix A</w:t>
      </w:r>
      <w:r>
        <w:t>:</w:t>
      </w:r>
      <w:r w:rsidRPr="00490374">
        <w:t xml:space="preserve"> Self-assessment form</w:t>
      </w:r>
    </w:p>
    <w:p w14:paraId="3853E787" w14:textId="77777777" w:rsidR="00490374" w:rsidRDefault="00490374" w:rsidP="00490374">
      <w:pPr>
        <w:rPr>
          <w:rFonts w:ascii="Arial" w:hAnsi="Arial" w:cs="Arial"/>
          <w:sz w:val="24"/>
          <w:szCs w:val="24"/>
        </w:rPr>
      </w:pPr>
      <w:r w:rsidRPr="00490374">
        <w:rPr>
          <w:rFonts w:ascii="Arial" w:hAnsi="Arial" w:cs="Arial"/>
          <w:sz w:val="24"/>
          <w:szCs w:val="24"/>
        </w:rPr>
        <w:t xml:space="preserve">This self-assessment form should be completed by the complaints officer and </w:t>
      </w:r>
      <w:r>
        <w:rPr>
          <w:rFonts w:ascii="Arial" w:hAnsi="Arial" w:cs="Arial"/>
          <w:sz w:val="24"/>
          <w:szCs w:val="24"/>
        </w:rPr>
        <w:t xml:space="preserve">it must be reviewed and </w:t>
      </w:r>
      <w:r w:rsidRPr="00490374">
        <w:rPr>
          <w:rFonts w:ascii="Arial" w:hAnsi="Arial" w:cs="Arial"/>
          <w:sz w:val="24"/>
          <w:szCs w:val="24"/>
        </w:rPr>
        <w:t>approved by the landlord’s governing body at least annually.</w:t>
      </w:r>
      <w:r>
        <w:rPr>
          <w:rFonts w:ascii="Arial" w:hAnsi="Arial" w:cs="Arial"/>
          <w:sz w:val="24"/>
          <w:szCs w:val="24"/>
        </w:rPr>
        <w:t xml:space="preserve"> </w:t>
      </w:r>
    </w:p>
    <w:p w14:paraId="6E292D65" w14:textId="53A23063" w:rsidR="00490374" w:rsidRDefault="00490374" w:rsidP="00490374">
      <w:pPr>
        <w:rPr>
          <w:rFonts w:ascii="Arial" w:hAnsi="Arial" w:cs="Arial"/>
          <w:sz w:val="24"/>
          <w:szCs w:val="24"/>
        </w:rPr>
      </w:pPr>
      <w:r>
        <w:rPr>
          <w:rFonts w:ascii="Arial" w:hAnsi="Arial" w:cs="Arial"/>
          <w:sz w:val="24"/>
          <w:szCs w:val="24"/>
        </w:rPr>
        <w:t>Once approved, landlords must publish the self-assessment as part of the annual complaints performance and service improvement report on their website. The governing body’s response to the report must be published alongside this.</w:t>
      </w:r>
    </w:p>
    <w:p w14:paraId="3971DDF6" w14:textId="5694E33E" w:rsidR="00490374" w:rsidRDefault="00490374" w:rsidP="00490374">
      <w:pPr>
        <w:rPr>
          <w:rFonts w:ascii="Arial" w:hAnsi="Arial" w:cs="Arial"/>
          <w:sz w:val="24"/>
          <w:szCs w:val="24"/>
        </w:rPr>
      </w:pPr>
      <w:r>
        <w:rPr>
          <w:rFonts w:ascii="Arial" w:hAnsi="Arial" w:cs="Arial"/>
          <w:sz w:val="24"/>
          <w:szCs w:val="24"/>
        </w:rPr>
        <w:t xml:space="preserve">Landlords are required to complete the self-assessment in full and support all statements with evidence, with additional commentary as necessary. </w:t>
      </w:r>
    </w:p>
    <w:p w14:paraId="00DDFABC" w14:textId="7CF15BC9" w:rsidR="00490374" w:rsidRDefault="00490374" w:rsidP="00490374">
      <w:pPr>
        <w:rPr>
          <w:rFonts w:ascii="Arial" w:hAnsi="Arial" w:cs="Arial"/>
          <w:sz w:val="24"/>
          <w:szCs w:val="24"/>
        </w:rPr>
      </w:pPr>
      <w:r w:rsidRPr="00490374">
        <w:rPr>
          <w:rFonts w:ascii="Arial" w:hAnsi="Arial" w:cs="Arial"/>
          <w:sz w:val="24"/>
          <w:szCs w:val="24"/>
        </w:rPr>
        <w:t>We recognise</w:t>
      </w:r>
      <w:r w:rsidR="006C0F91">
        <w:rPr>
          <w:rFonts w:ascii="Arial" w:hAnsi="Arial" w:cs="Arial"/>
          <w:sz w:val="24"/>
          <w:szCs w:val="24"/>
        </w:rPr>
        <w:t xml:space="preserve"> </w:t>
      </w:r>
      <w:r w:rsidRPr="00490374">
        <w:rPr>
          <w:rFonts w:ascii="Arial" w:hAnsi="Arial" w:cs="Arial"/>
          <w:sz w:val="24"/>
          <w:szCs w:val="24"/>
        </w:rPr>
        <w:t>that there may be a small number of circumstances where landlords are unable to meet the requirements, for example, if they do not have a website. In these circumstances, we expect landlords to deliver the intentions of the Code in an alternative way, for example by publishing information in a public area so that it is easily accessible.</w:t>
      </w:r>
    </w:p>
    <w:p w14:paraId="6762AB04" w14:textId="77777777" w:rsidR="00490374" w:rsidRDefault="00490374" w:rsidP="00490374">
      <w:pPr>
        <w:rPr>
          <w:rFonts w:ascii="Arial" w:hAnsi="Arial" w:cs="Arial"/>
          <w:sz w:val="24"/>
          <w:szCs w:val="24"/>
        </w:rPr>
      </w:pPr>
    </w:p>
    <w:p w14:paraId="096D85C8" w14:textId="77777777" w:rsidR="00490374" w:rsidRDefault="00490374" w:rsidP="00490374">
      <w:pPr>
        <w:rPr>
          <w:rFonts w:ascii="Arial" w:hAnsi="Arial" w:cs="Arial"/>
          <w:sz w:val="24"/>
          <w:szCs w:val="24"/>
        </w:rPr>
      </w:pPr>
    </w:p>
    <w:p w14:paraId="4CCD0D13" w14:textId="77777777" w:rsidR="00490374" w:rsidRDefault="00490374" w:rsidP="00490374">
      <w:pPr>
        <w:rPr>
          <w:rFonts w:ascii="Arial" w:hAnsi="Arial" w:cs="Arial"/>
          <w:sz w:val="24"/>
          <w:szCs w:val="24"/>
        </w:rPr>
      </w:pPr>
    </w:p>
    <w:p w14:paraId="27262698" w14:textId="77777777" w:rsidR="00490374" w:rsidRDefault="00490374">
      <w:pPr>
        <w:rPr>
          <w:rFonts w:ascii="Arial" w:hAnsi="Arial" w:cs="Arial"/>
          <w:sz w:val="24"/>
          <w:szCs w:val="24"/>
        </w:rPr>
      </w:pPr>
      <w:r>
        <w:rPr>
          <w:rFonts w:ascii="Arial" w:hAnsi="Arial" w:cs="Arial"/>
          <w:sz w:val="24"/>
          <w:szCs w:val="24"/>
        </w:rPr>
        <w:br w:type="page"/>
      </w:r>
    </w:p>
    <w:p w14:paraId="4F710632" w14:textId="7D786750" w:rsidR="00490374" w:rsidRDefault="00490374" w:rsidP="00490374">
      <w:pPr>
        <w:pStyle w:val="Heading1"/>
        <w:spacing w:after="120"/>
        <w:rPr>
          <w:rFonts w:cs="Arial"/>
          <w:szCs w:val="24"/>
        </w:rPr>
      </w:pPr>
      <w:r w:rsidRPr="00490374">
        <w:rPr>
          <w:rFonts w:cs="Arial"/>
          <w:szCs w:val="24"/>
        </w:rPr>
        <w:lastRenderedPageBreak/>
        <w:t xml:space="preserve"> </w:t>
      </w:r>
      <w:r>
        <w:rPr>
          <w:rFonts w:cs="Arial"/>
          <w:szCs w:val="24"/>
        </w:rPr>
        <w:t>Section 1: Definition of a complaint</w:t>
      </w:r>
    </w:p>
    <w:p w14:paraId="663C0DD4" w14:textId="77777777" w:rsidR="00490374" w:rsidRPr="00490374" w:rsidRDefault="00490374" w:rsidP="00490374"/>
    <w:tbl>
      <w:tblPr>
        <w:tblStyle w:val="TableGrid"/>
        <w:tblW w:w="0" w:type="auto"/>
        <w:tblLook w:val="04A0" w:firstRow="1" w:lastRow="0" w:firstColumn="1" w:lastColumn="0" w:noHBand="0" w:noVBand="1"/>
      </w:tblPr>
      <w:tblGrid>
        <w:gridCol w:w="1177"/>
        <w:gridCol w:w="4459"/>
        <w:gridCol w:w="1331"/>
        <w:gridCol w:w="3737"/>
        <w:gridCol w:w="3244"/>
      </w:tblGrid>
      <w:tr w:rsidR="00490374" w:rsidRPr="00EB5DC1" w14:paraId="46BE8FFA" w14:textId="77777777" w:rsidTr="466B7C02">
        <w:tc>
          <w:tcPr>
            <w:tcW w:w="1177" w:type="dxa"/>
            <w:vAlign w:val="center"/>
          </w:tcPr>
          <w:p w14:paraId="239879D8" w14:textId="47E0BC46" w:rsidR="00490374" w:rsidRPr="00EB5DC1" w:rsidRDefault="00490374" w:rsidP="00490374">
            <w:pPr>
              <w:jc w:val="center"/>
              <w:rPr>
                <w:rFonts w:ascii="Arial" w:hAnsi="Arial" w:cs="Arial"/>
                <w:sz w:val="24"/>
                <w:szCs w:val="24"/>
              </w:rPr>
            </w:pPr>
            <w:r w:rsidRPr="00EB5DC1">
              <w:rPr>
                <w:rFonts w:ascii="Arial" w:hAnsi="Arial" w:cs="Arial"/>
                <w:sz w:val="24"/>
                <w:szCs w:val="24"/>
              </w:rPr>
              <w:t>Code provision</w:t>
            </w:r>
          </w:p>
        </w:tc>
        <w:tc>
          <w:tcPr>
            <w:tcW w:w="4537" w:type="dxa"/>
            <w:vAlign w:val="center"/>
          </w:tcPr>
          <w:p w14:paraId="2B87206D" w14:textId="61A83BD5" w:rsidR="00490374" w:rsidRPr="00EB5DC1" w:rsidRDefault="00490374" w:rsidP="00490374">
            <w:pPr>
              <w:jc w:val="center"/>
              <w:rPr>
                <w:rFonts w:ascii="Arial" w:hAnsi="Arial" w:cs="Arial"/>
                <w:sz w:val="24"/>
                <w:szCs w:val="24"/>
              </w:rPr>
            </w:pPr>
            <w:r w:rsidRPr="00EB5DC1">
              <w:rPr>
                <w:rFonts w:ascii="Arial" w:hAnsi="Arial" w:cs="Arial"/>
                <w:sz w:val="24"/>
                <w:szCs w:val="24"/>
              </w:rPr>
              <w:t>Code requirement</w:t>
            </w:r>
          </w:p>
        </w:tc>
        <w:tc>
          <w:tcPr>
            <w:tcW w:w="1340" w:type="dxa"/>
            <w:vAlign w:val="center"/>
          </w:tcPr>
          <w:p w14:paraId="79F3AE9D" w14:textId="5A76913E" w:rsidR="00490374" w:rsidRPr="00EB5DC1" w:rsidRDefault="00490374" w:rsidP="00490374">
            <w:pPr>
              <w:jc w:val="center"/>
              <w:rPr>
                <w:rFonts w:ascii="Arial" w:hAnsi="Arial" w:cs="Arial"/>
                <w:sz w:val="24"/>
                <w:szCs w:val="24"/>
              </w:rPr>
            </w:pPr>
            <w:r w:rsidRPr="00EB5DC1">
              <w:rPr>
                <w:rFonts w:ascii="Arial" w:hAnsi="Arial" w:cs="Arial"/>
                <w:sz w:val="24"/>
                <w:szCs w:val="24"/>
              </w:rPr>
              <w:t>Comply: Yes / No</w:t>
            </w:r>
          </w:p>
        </w:tc>
        <w:tc>
          <w:tcPr>
            <w:tcW w:w="3827" w:type="dxa"/>
            <w:vAlign w:val="center"/>
          </w:tcPr>
          <w:p w14:paraId="147EC602" w14:textId="63EB2293" w:rsidR="00490374" w:rsidRPr="00EB5DC1" w:rsidRDefault="00490374" w:rsidP="00490374">
            <w:pPr>
              <w:jc w:val="center"/>
              <w:rPr>
                <w:rFonts w:ascii="Arial" w:hAnsi="Arial" w:cs="Arial"/>
                <w:sz w:val="24"/>
                <w:szCs w:val="24"/>
              </w:rPr>
            </w:pPr>
            <w:r w:rsidRPr="00EB5DC1">
              <w:rPr>
                <w:rFonts w:ascii="Arial" w:hAnsi="Arial" w:cs="Arial"/>
                <w:sz w:val="24"/>
                <w:szCs w:val="24"/>
              </w:rPr>
              <w:t>Evidence</w:t>
            </w:r>
          </w:p>
        </w:tc>
        <w:tc>
          <w:tcPr>
            <w:tcW w:w="3293" w:type="dxa"/>
            <w:vAlign w:val="center"/>
          </w:tcPr>
          <w:p w14:paraId="5E7EEFB3" w14:textId="3AA9D856" w:rsidR="00490374" w:rsidRPr="00EB5DC1" w:rsidRDefault="00490374" w:rsidP="00490374">
            <w:pPr>
              <w:jc w:val="center"/>
              <w:rPr>
                <w:rFonts w:ascii="Arial" w:hAnsi="Arial" w:cs="Arial"/>
                <w:sz w:val="24"/>
                <w:szCs w:val="24"/>
              </w:rPr>
            </w:pPr>
            <w:r w:rsidRPr="00EB5DC1">
              <w:rPr>
                <w:rFonts w:ascii="Arial" w:hAnsi="Arial" w:cs="Arial"/>
                <w:sz w:val="24"/>
                <w:szCs w:val="24"/>
              </w:rPr>
              <w:t>Commentary / explanation</w:t>
            </w:r>
          </w:p>
        </w:tc>
      </w:tr>
      <w:tr w:rsidR="00490374" w:rsidRPr="00EB5DC1" w14:paraId="72C09958" w14:textId="77777777" w:rsidTr="466B7C02">
        <w:tc>
          <w:tcPr>
            <w:tcW w:w="1177" w:type="dxa"/>
            <w:vAlign w:val="center"/>
          </w:tcPr>
          <w:p w14:paraId="4297BC8F" w14:textId="22C9EEBC" w:rsidR="00490374" w:rsidRPr="00EB5DC1" w:rsidRDefault="00EB5DC1" w:rsidP="00490374">
            <w:pPr>
              <w:jc w:val="center"/>
              <w:rPr>
                <w:rFonts w:ascii="Arial" w:hAnsi="Arial" w:cs="Arial"/>
                <w:sz w:val="24"/>
                <w:szCs w:val="24"/>
              </w:rPr>
            </w:pPr>
            <w:r w:rsidRPr="00EB5DC1">
              <w:rPr>
                <w:rFonts w:ascii="Arial" w:hAnsi="Arial" w:cs="Arial"/>
                <w:sz w:val="24"/>
                <w:szCs w:val="24"/>
              </w:rPr>
              <w:t>1.2</w:t>
            </w:r>
          </w:p>
        </w:tc>
        <w:tc>
          <w:tcPr>
            <w:tcW w:w="4537" w:type="dxa"/>
            <w:vAlign w:val="center"/>
          </w:tcPr>
          <w:p w14:paraId="6337877E" w14:textId="77777777" w:rsidR="00EB5DC1" w:rsidRPr="00EB5DC1" w:rsidRDefault="00EB5DC1" w:rsidP="00EB5DC1">
            <w:pPr>
              <w:pStyle w:val="NoSpacing"/>
              <w:numPr>
                <w:ilvl w:val="0"/>
                <w:numId w:val="0"/>
              </w:numPr>
              <w:spacing w:after="120"/>
            </w:pPr>
            <w:r w:rsidRPr="00EB5DC1">
              <w:t>A complaint must be defined as:</w:t>
            </w:r>
            <w:bookmarkStart w:id="0" w:name="_Hlk108509032"/>
          </w:p>
          <w:p w14:paraId="6455CDCE" w14:textId="77777777" w:rsidR="00EB5DC1" w:rsidRPr="00EB5DC1" w:rsidRDefault="00EB5DC1" w:rsidP="00EB5DC1">
            <w:pPr>
              <w:spacing w:after="120"/>
              <w:ind w:left="567"/>
              <w:rPr>
                <w:rFonts w:ascii="Arial" w:hAnsi="Arial" w:cs="Arial"/>
                <w:i/>
                <w:iCs/>
                <w:sz w:val="24"/>
                <w:szCs w:val="24"/>
              </w:rPr>
            </w:pPr>
            <w:r w:rsidRPr="00EB5DC1">
              <w:rPr>
                <w:rFonts w:ascii="Arial" w:hAnsi="Arial" w:cs="Arial"/>
                <w:i/>
                <w:iCs/>
                <w:sz w:val="24"/>
                <w:szCs w:val="24"/>
              </w:rPr>
              <w:t xml:space="preserve">‘an expression of dissatisfaction, however made, about the standard of service, actions or lack of action by the landlord, its own staff, or those acting on its behalf, affecting </w:t>
            </w:r>
            <w:r w:rsidRPr="00EB5DC1">
              <w:rPr>
                <w:rFonts w:ascii="Arial" w:hAnsi="Arial" w:cs="Arial"/>
                <w:i/>
                <w:sz w:val="24"/>
                <w:szCs w:val="24"/>
              </w:rPr>
              <w:t>a resident or group of residents</w:t>
            </w:r>
            <w:r w:rsidRPr="00EB5DC1">
              <w:rPr>
                <w:rFonts w:ascii="Arial" w:hAnsi="Arial" w:cs="Arial"/>
                <w:i/>
                <w:iCs/>
                <w:sz w:val="24"/>
                <w:szCs w:val="24"/>
              </w:rPr>
              <w:t xml:space="preserve">.’ </w:t>
            </w:r>
            <w:bookmarkEnd w:id="0"/>
          </w:p>
          <w:p w14:paraId="522985ED" w14:textId="77777777" w:rsidR="00490374" w:rsidRPr="00EB5DC1" w:rsidRDefault="00490374" w:rsidP="00EB5DC1">
            <w:pPr>
              <w:rPr>
                <w:rFonts w:ascii="Arial" w:hAnsi="Arial" w:cs="Arial"/>
                <w:sz w:val="24"/>
                <w:szCs w:val="24"/>
              </w:rPr>
            </w:pPr>
          </w:p>
        </w:tc>
        <w:tc>
          <w:tcPr>
            <w:tcW w:w="1340" w:type="dxa"/>
            <w:vAlign w:val="center"/>
          </w:tcPr>
          <w:p w14:paraId="1E03B5FB" w14:textId="0A9068A2" w:rsidR="00490374" w:rsidRPr="00EB5DC1" w:rsidRDefault="007016D8" w:rsidP="00490374">
            <w:pPr>
              <w:jc w:val="center"/>
              <w:rPr>
                <w:rFonts w:ascii="Arial" w:hAnsi="Arial" w:cs="Arial"/>
                <w:sz w:val="24"/>
                <w:szCs w:val="24"/>
              </w:rPr>
            </w:pPr>
            <w:r>
              <w:rPr>
                <w:rFonts w:ascii="Arial" w:hAnsi="Arial" w:cs="Arial"/>
                <w:sz w:val="24"/>
                <w:szCs w:val="24"/>
              </w:rPr>
              <w:t>Y</w:t>
            </w:r>
          </w:p>
        </w:tc>
        <w:tc>
          <w:tcPr>
            <w:tcW w:w="3827" w:type="dxa"/>
            <w:vAlign w:val="center"/>
          </w:tcPr>
          <w:p w14:paraId="0F6932B5" w14:textId="5DE10DDE" w:rsidR="007016D8" w:rsidRPr="00EB5DC1" w:rsidRDefault="007016D8" w:rsidP="00490374">
            <w:pPr>
              <w:jc w:val="center"/>
              <w:rPr>
                <w:rFonts w:ascii="Arial" w:hAnsi="Arial" w:cs="Arial"/>
                <w:sz w:val="24"/>
                <w:szCs w:val="24"/>
              </w:rPr>
            </w:pPr>
            <w:r>
              <w:rPr>
                <w:rFonts w:ascii="Arial" w:hAnsi="Arial" w:cs="Arial"/>
                <w:sz w:val="24"/>
                <w:szCs w:val="24"/>
              </w:rPr>
              <w:t>Complaint policy</w:t>
            </w:r>
            <w:r w:rsidR="00BE07DB">
              <w:rPr>
                <w:rFonts w:ascii="Arial" w:hAnsi="Arial" w:cs="Arial"/>
                <w:sz w:val="24"/>
                <w:szCs w:val="24"/>
              </w:rPr>
              <w:t xml:space="preserve"> </w:t>
            </w:r>
            <w:r w:rsidR="00F91F05">
              <w:rPr>
                <w:rFonts w:ascii="Arial" w:hAnsi="Arial" w:cs="Arial"/>
                <w:sz w:val="24"/>
                <w:szCs w:val="24"/>
              </w:rPr>
              <w:t>section 1</w:t>
            </w:r>
            <w:r>
              <w:rPr>
                <w:rFonts w:ascii="Arial" w:hAnsi="Arial" w:cs="Arial"/>
                <w:sz w:val="24"/>
                <w:szCs w:val="24"/>
              </w:rPr>
              <w:t>.2</w:t>
            </w:r>
          </w:p>
        </w:tc>
        <w:tc>
          <w:tcPr>
            <w:tcW w:w="3293" w:type="dxa"/>
            <w:vAlign w:val="center"/>
          </w:tcPr>
          <w:p w14:paraId="02D9AAA4" w14:textId="77777777" w:rsidR="000A3C69" w:rsidRPr="000A3C69" w:rsidRDefault="000A3C69" w:rsidP="000A3C69">
            <w:pPr>
              <w:pStyle w:val="isselectedend"/>
              <w:rPr>
                <w:rFonts w:ascii="Century Gothic" w:hAnsi="Century Gothic"/>
                <w:color w:val="4472C4" w:themeColor="accent1"/>
                <w:sz w:val="22"/>
                <w:szCs w:val="22"/>
              </w:rPr>
            </w:pPr>
            <w:r w:rsidRPr="000A3C69">
              <w:rPr>
                <w:rFonts w:ascii="Century Gothic" w:hAnsi="Century Gothic"/>
                <w:color w:val="4472C4" w:themeColor="accent1"/>
                <w:sz w:val="22"/>
                <w:szCs w:val="22"/>
              </w:rPr>
              <w:t>Our internal Complaints Policy reflects the Housing Ombudsman’s definition of a complaint. Staff have been reminded that all expressions of dissatisfaction should be treated as potential complaints and managed in accordance with the appropriate procedure.</w:t>
            </w:r>
          </w:p>
          <w:p w14:paraId="7373FC77" w14:textId="77777777" w:rsidR="000A3C69" w:rsidRPr="000A3C69" w:rsidRDefault="000A3C69" w:rsidP="000A3C69">
            <w:pPr>
              <w:pStyle w:val="isselectedend"/>
              <w:rPr>
                <w:rFonts w:ascii="Century Gothic" w:hAnsi="Century Gothic"/>
                <w:color w:val="4472C4" w:themeColor="accent1"/>
                <w:sz w:val="22"/>
                <w:szCs w:val="22"/>
              </w:rPr>
            </w:pPr>
            <w:r w:rsidRPr="000A3C69">
              <w:rPr>
                <w:rFonts w:ascii="Century Gothic" w:hAnsi="Century Gothic"/>
                <w:color w:val="4472C4" w:themeColor="accent1"/>
                <w:sz w:val="22"/>
                <w:szCs w:val="22"/>
              </w:rPr>
              <w:t>We have also introduced an additional layer of management through senior care staff, who are being mentored and supported to develop their skills and confidence in managing concerns and complaints effectively.</w:t>
            </w:r>
          </w:p>
          <w:p w14:paraId="43A9457D" w14:textId="77777777" w:rsidR="000A3C69" w:rsidRPr="000A3C69" w:rsidRDefault="000A3C69" w:rsidP="000A3C69">
            <w:pPr>
              <w:pStyle w:val="isselectedend"/>
              <w:rPr>
                <w:rFonts w:ascii="Century Gothic" w:hAnsi="Century Gothic"/>
                <w:color w:val="4472C4" w:themeColor="accent1"/>
                <w:sz w:val="22"/>
                <w:szCs w:val="22"/>
              </w:rPr>
            </w:pPr>
            <w:r w:rsidRPr="000A3C69">
              <w:rPr>
                <w:rFonts w:ascii="Century Gothic" w:hAnsi="Century Gothic"/>
                <w:color w:val="4472C4" w:themeColor="accent1"/>
                <w:sz w:val="22"/>
                <w:szCs w:val="22"/>
              </w:rPr>
              <w:t xml:space="preserve">Weekly management meetings are held every Wednesday, where complaints and expressions of dissatisfaction are reviewed. This enables us to </w:t>
            </w:r>
            <w:r w:rsidRPr="000A3C69">
              <w:rPr>
                <w:rFonts w:ascii="Century Gothic" w:hAnsi="Century Gothic"/>
                <w:color w:val="4472C4" w:themeColor="accent1"/>
                <w:sz w:val="22"/>
                <w:szCs w:val="22"/>
              </w:rPr>
              <w:lastRenderedPageBreak/>
              <w:t>monitor response times, assess and analyse concerns, identify emerging themes, and take early action to reduce the risk of escalation and ensure we remain responsive to residents.</w:t>
            </w:r>
          </w:p>
          <w:p w14:paraId="4FDB9850" w14:textId="77777777" w:rsidR="000A3C69" w:rsidRPr="000A3C69" w:rsidRDefault="000A3C69" w:rsidP="000A3C69">
            <w:pPr>
              <w:pStyle w:val="isselectedend"/>
              <w:rPr>
                <w:rFonts w:ascii="Century Gothic" w:hAnsi="Century Gothic"/>
                <w:color w:val="4472C4" w:themeColor="accent1"/>
                <w:sz w:val="22"/>
                <w:szCs w:val="22"/>
              </w:rPr>
            </w:pPr>
            <w:r w:rsidRPr="000A3C69">
              <w:rPr>
                <w:rFonts w:ascii="Century Gothic" w:hAnsi="Century Gothic"/>
                <w:color w:val="4472C4" w:themeColor="accent1"/>
                <w:sz w:val="22"/>
                <w:szCs w:val="22"/>
              </w:rPr>
              <w:t>Trustees also attend the weekly coffee mornings, providing residents with a further opportunity to raise concerns directly. Families and advocates are welcomed at regular residents’ meetings and can provide support to residents where required.</w:t>
            </w:r>
          </w:p>
          <w:p w14:paraId="366F0EFA" w14:textId="77777777" w:rsidR="000A3C69" w:rsidRPr="000A3C69" w:rsidRDefault="000A3C69" w:rsidP="000A3C69">
            <w:pPr>
              <w:pStyle w:val="isselectedend"/>
              <w:rPr>
                <w:rFonts w:ascii="Century Gothic" w:hAnsi="Century Gothic"/>
                <w:color w:val="4472C4" w:themeColor="accent1"/>
                <w:sz w:val="22"/>
                <w:szCs w:val="22"/>
              </w:rPr>
            </w:pPr>
            <w:r w:rsidRPr="000A3C69">
              <w:rPr>
                <w:rFonts w:ascii="Century Gothic" w:hAnsi="Century Gothic"/>
                <w:color w:val="4472C4" w:themeColor="accent1"/>
                <w:sz w:val="22"/>
                <w:szCs w:val="22"/>
              </w:rPr>
              <w:t xml:space="preserve">All complaints are recorded within the Society Manager’s and Care Manager’s reporting and are included in Board reports. Complaints, outcomes and any identified learning are discussed at Board meetings to ensure appropriate oversight, </w:t>
            </w:r>
            <w:r w:rsidRPr="000A3C69">
              <w:rPr>
                <w:rFonts w:ascii="Century Gothic" w:hAnsi="Century Gothic"/>
                <w:color w:val="4472C4" w:themeColor="accent1"/>
                <w:sz w:val="22"/>
                <w:szCs w:val="22"/>
              </w:rPr>
              <w:lastRenderedPageBreak/>
              <w:t>accountability and continuous improvement.</w:t>
            </w:r>
          </w:p>
          <w:p w14:paraId="5D9E6576" w14:textId="77777777" w:rsidR="000A3C69" w:rsidRPr="000A3C69" w:rsidRDefault="000A3C69" w:rsidP="000A3C69">
            <w:pPr>
              <w:pStyle w:val="NormalWeb"/>
              <w:rPr>
                <w:rFonts w:ascii="Century Gothic" w:hAnsi="Century Gothic"/>
                <w:color w:val="4472C4" w:themeColor="accent1"/>
                <w:sz w:val="22"/>
                <w:szCs w:val="22"/>
              </w:rPr>
            </w:pPr>
            <w:r w:rsidRPr="000A3C69">
              <w:rPr>
                <w:rFonts w:ascii="Century Gothic" w:hAnsi="Century Gothic"/>
                <w:color w:val="4472C4" w:themeColor="accent1"/>
                <w:sz w:val="22"/>
                <w:szCs w:val="22"/>
              </w:rPr>
              <w:t>Our MRC, Mr Anthony Dixon, is also the Chair of the Abbeyfield York Society Board of Trustees, providing additional oversight of the complaints process and governance arrangements.</w:t>
            </w:r>
          </w:p>
          <w:p w14:paraId="51CAF908" w14:textId="30B57F0F" w:rsidR="00490374" w:rsidRPr="000A3C69" w:rsidRDefault="00490374" w:rsidP="00490374">
            <w:pPr>
              <w:jc w:val="center"/>
              <w:rPr>
                <w:rFonts w:ascii="Century Gothic" w:hAnsi="Century Gothic" w:cs="Arial"/>
                <w:color w:val="4472C4" w:themeColor="accent1"/>
              </w:rPr>
            </w:pPr>
          </w:p>
        </w:tc>
      </w:tr>
      <w:tr w:rsidR="00490374" w:rsidRPr="00EB5DC1" w14:paraId="0B332C87" w14:textId="77777777" w:rsidTr="466B7C02">
        <w:tc>
          <w:tcPr>
            <w:tcW w:w="1177" w:type="dxa"/>
            <w:vAlign w:val="center"/>
          </w:tcPr>
          <w:p w14:paraId="5F720BCA" w14:textId="2FAE55F0" w:rsidR="00490374" w:rsidRPr="00EB5DC1" w:rsidRDefault="00EB5DC1" w:rsidP="00490374">
            <w:pPr>
              <w:jc w:val="center"/>
              <w:rPr>
                <w:rFonts w:ascii="Arial" w:hAnsi="Arial" w:cs="Arial"/>
                <w:sz w:val="24"/>
                <w:szCs w:val="24"/>
              </w:rPr>
            </w:pPr>
            <w:r w:rsidRPr="00EB5DC1">
              <w:rPr>
                <w:rFonts w:ascii="Arial" w:hAnsi="Arial" w:cs="Arial"/>
                <w:sz w:val="24"/>
                <w:szCs w:val="24"/>
              </w:rPr>
              <w:lastRenderedPageBreak/>
              <w:t>1.3</w:t>
            </w:r>
          </w:p>
        </w:tc>
        <w:tc>
          <w:tcPr>
            <w:tcW w:w="4537" w:type="dxa"/>
            <w:vAlign w:val="center"/>
          </w:tcPr>
          <w:p w14:paraId="353B36A6" w14:textId="1AC79132" w:rsidR="00490374" w:rsidRPr="00EB5DC1" w:rsidRDefault="00EB5DC1" w:rsidP="00EB5DC1">
            <w:pPr>
              <w:pStyle w:val="NoSpacing"/>
              <w:numPr>
                <w:ilvl w:val="0"/>
                <w:numId w:val="0"/>
              </w:numPr>
              <w:spacing w:after="120"/>
            </w:pPr>
            <w:r w:rsidRPr="00EB5DC1">
              <w:t>A resident does not have to use the word ‘complaint’ for it to be treated as such. Whenever a resident expresses dissatisfaction landlords must give them the choice to make complaint. A complaint that is submitted via a third party or representative must be handled in line with the landlord’s complaints policy.</w:t>
            </w:r>
          </w:p>
        </w:tc>
        <w:tc>
          <w:tcPr>
            <w:tcW w:w="1340" w:type="dxa"/>
            <w:vAlign w:val="center"/>
          </w:tcPr>
          <w:p w14:paraId="3BAC5838" w14:textId="75607B97" w:rsidR="00490374" w:rsidRPr="00EB5DC1" w:rsidRDefault="007016D8" w:rsidP="00490374">
            <w:pPr>
              <w:jc w:val="center"/>
              <w:rPr>
                <w:rFonts w:ascii="Arial" w:hAnsi="Arial" w:cs="Arial"/>
                <w:sz w:val="24"/>
                <w:szCs w:val="24"/>
              </w:rPr>
            </w:pPr>
            <w:r>
              <w:rPr>
                <w:rFonts w:ascii="Arial" w:hAnsi="Arial" w:cs="Arial"/>
                <w:sz w:val="24"/>
                <w:szCs w:val="24"/>
              </w:rPr>
              <w:t xml:space="preserve">Y </w:t>
            </w:r>
          </w:p>
        </w:tc>
        <w:tc>
          <w:tcPr>
            <w:tcW w:w="3827" w:type="dxa"/>
            <w:vAlign w:val="center"/>
          </w:tcPr>
          <w:p w14:paraId="5DC134FC" w14:textId="15563CBA" w:rsidR="00490374" w:rsidRPr="00EB5DC1" w:rsidRDefault="007016D8" w:rsidP="00490374">
            <w:pPr>
              <w:jc w:val="center"/>
              <w:rPr>
                <w:rFonts w:ascii="Arial" w:hAnsi="Arial" w:cs="Arial"/>
                <w:sz w:val="24"/>
                <w:szCs w:val="24"/>
              </w:rPr>
            </w:pPr>
            <w:r>
              <w:rPr>
                <w:rFonts w:ascii="Arial" w:hAnsi="Arial" w:cs="Arial"/>
                <w:sz w:val="24"/>
                <w:szCs w:val="24"/>
              </w:rPr>
              <w:t>Complaint policy</w:t>
            </w:r>
            <w:r w:rsidR="00BE07DB">
              <w:rPr>
                <w:rFonts w:ascii="Arial" w:hAnsi="Arial" w:cs="Arial"/>
                <w:sz w:val="24"/>
                <w:szCs w:val="24"/>
              </w:rPr>
              <w:t xml:space="preserve"> </w:t>
            </w:r>
            <w:r w:rsidR="00F91F05">
              <w:rPr>
                <w:rFonts w:ascii="Arial" w:hAnsi="Arial" w:cs="Arial"/>
                <w:sz w:val="24"/>
                <w:szCs w:val="24"/>
              </w:rPr>
              <w:t>section 1</w:t>
            </w:r>
            <w:r>
              <w:rPr>
                <w:rFonts w:ascii="Arial" w:hAnsi="Arial" w:cs="Arial"/>
                <w:sz w:val="24"/>
                <w:szCs w:val="24"/>
              </w:rPr>
              <w:t>.3</w:t>
            </w:r>
          </w:p>
        </w:tc>
        <w:tc>
          <w:tcPr>
            <w:tcW w:w="3293" w:type="dxa"/>
            <w:vAlign w:val="center"/>
          </w:tcPr>
          <w:p w14:paraId="79EA5DF0" w14:textId="77777777" w:rsidR="008543B9" w:rsidRPr="000A3C69" w:rsidRDefault="008543B9" w:rsidP="008543B9">
            <w:pPr>
              <w:pStyle w:val="isselectedend"/>
              <w:rPr>
                <w:rFonts w:ascii="Century Gothic" w:hAnsi="Century Gothic"/>
                <w:color w:val="4472C4" w:themeColor="accent1"/>
                <w:sz w:val="22"/>
                <w:szCs w:val="22"/>
              </w:rPr>
            </w:pPr>
            <w:r w:rsidRPr="000A3C69">
              <w:rPr>
                <w:rFonts w:ascii="Century Gothic" w:hAnsi="Century Gothic"/>
                <w:color w:val="4472C4" w:themeColor="accent1"/>
                <w:sz w:val="22"/>
                <w:szCs w:val="22"/>
              </w:rPr>
              <w:t>Residents are actively encouraged to raise concerns and provide feedback. Staff understand the appropriate procedures to follow and residents have regular access to the Society Manager, Care Manager and Trustees, enabling concerns to be raised verbally and face to face, as well as by telephone, email or letter.</w:t>
            </w:r>
          </w:p>
          <w:p w14:paraId="2F22C21D" w14:textId="77777777" w:rsidR="008543B9" w:rsidRPr="000A3C69" w:rsidRDefault="008543B9" w:rsidP="008543B9">
            <w:pPr>
              <w:pStyle w:val="isselectedend"/>
              <w:rPr>
                <w:rFonts w:ascii="Century Gothic" w:hAnsi="Century Gothic"/>
                <w:color w:val="4472C4" w:themeColor="accent1"/>
                <w:sz w:val="22"/>
                <w:szCs w:val="22"/>
              </w:rPr>
            </w:pPr>
            <w:r w:rsidRPr="000A3C69">
              <w:rPr>
                <w:rFonts w:ascii="Century Gothic" w:hAnsi="Century Gothic"/>
                <w:color w:val="4472C4" w:themeColor="accent1"/>
                <w:sz w:val="22"/>
                <w:szCs w:val="22"/>
              </w:rPr>
              <w:t xml:space="preserve">Regular residents’ meetings are held at least quarterly, providing a further opportunity for residents to raise concerns, share feedback and contribute to service improvements. We </w:t>
            </w:r>
            <w:r w:rsidRPr="000A3C69">
              <w:rPr>
                <w:rFonts w:ascii="Century Gothic" w:hAnsi="Century Gothic"/>
                <w:color w:val="4472C4" w:themeColor="accent1"/>
                <w:sz w:val="22"/>
                <w:szCs w:val="22"/>
              </w:rPr>
              <w:lastRenderedPageBreak/>
              <w:t>have also offered support to establish a Residents’ Association, although this was declined by residents.</w:t>
            </w:r>
          </w:p>
          <w:p w14:paraId="637DAB2C" w14:textId="77777777" w:rsidR="008543B9" w:rsidRPr="000A3C69" w:rsidRDefault="008543B9" w:rsidP="008543B9">
            <w:pPr>
              <w:pStyle w:val="NormalWeb"/>
              <w:rPr>
                <w:rFonts w:ascii="Century Gothic" w:hAnsi="Century Gothic"/>
                <w:color w:val="4472C4" w:themeColor="accent1"/>
                <w:sz w:val="22"/>
                <w:szCs w:val="22"/>
              </w:rPr>
            </w:pPr>
            <w:r w:rsidRPr="000A3C69">
              <w:rPr>
                <w:rFonts w:ascii="Century Gothic" w:hAnsi="Century Gothic"/>
                <w:color w:val="4472C4" w:themeColor="accent1"/>
                <w:sz w:val="22"/>
                <w:szCs w:val="22"/>
              </w:rPr>
              <w:t>The Complaints Procedure is readily available in reception areas. Where a specific concern or theme is identified, we will arrange issue-specific meetings to ensure residents have an opportunity to share their views. For example, following feedback regarding the dining menus, we held a dedicated dining meeting to gain a fuller understanding of residents’ views and provide everyone with an opportunity to contribute. We also introduced a survey to gather further feedback and ensure that the service could respond appropriately to residents’ preferences.</w:t>
            </w:r>
          </w:p>
          <w:p w14:paraId="581A7CD0" w14:textId="526E7CF0" w:rsidR="00490374" w:rsidRPr="000A3C69" w:rsidRDefault="00490374" w:rsidP="00490374">
            <w:pPr>
              <w:jc w:val="center"/>
              <w:rPr>
                <w:rFonts w:ascii="Century Gothic" w:hAnsi="Century Gothic" w:cs="Arial"/>
                <w:color w:val="4472C4" w:themeColor="accent1"/>
              </w:rPr>
            </w:pPr>
          </w:p>
        </w:tc>
      </w:tr>
      <w:tr w:rsidR="00490374" w:rsidRPr="00EB5DC1" w14:paraId="3296A97F" w14:textId="77777777" w:rsidTr="466B7C02">
        <w:tc>
          <w:tcPr>
            <w:tcW w:w="1177" w:type="dxa"/>
            <w:vAlign w:val="center"/>
          </w:tcPr>
          <w:p w14:paraId="6BCE2337" w14:textId="5A2E7FA3" w:rsidR="00490374" w:rsidRPr="00EB5DC1" w:rsidRDefault="00EB5DC1" w:rsidP="00490374">
            <w:pPr>
              <w:jc w:val="center"/>
              <w:rPr>
                <w:rFonts w:ascii="Arial" w:hAnsi="Arial" w:cs="Arial"/>
                <w:sz w:val="24"/>
                <w:szCs w:val="24"/>
              </w:rPr>
            </w:pPr>
            <w:r w:rsidRPr="00EB5DC1">
              <w:rPr>
                <w:rFonts w:ascii="Arial" w:hAnsi="Arial" w:cs="Arial"/>
                <w:sz w:val="24"/>
                <w:szCs w:val="24"/>
              </w:rPr>
              <w:lastRenderedPageBreak/>
              <w:t>1.4</w:t>
            </w:r>
          </w:p>
        </w:tc>
        <w:tc>
          <w:tcPr>
            <w:tcW w:w="4537" w:type="dxa"/>
            <w:vAlign w:val="center"/>
          </w:tcPr>
          <w:p w14:paraId="5E29EA04" w14:textId="1C446933" w:rsidR="00490374" w:rsidRPr="00EB5DC1" w:rsidRDefault="00EB5DC1" w:rsidP="00EB5DC1">
            <w:pPr>
              <w:rPr>
                <w:rFonts w:ascii="Arial" w:hAnsi="Arial" w:cs="Arial"/>
                <w:sz w:val="24"/>
                <w:szCs w:val="24"/>
              </w:rPr>
            </w:pPr>
            <w:r w:rsidRPr="00EB5DC1">
              <w:rPr>
                <w:rFonts w:ascii="Arial" w:hAnsi="Arial" w:cs="Arial"/>
                <w:sz w:val="24"/>
                <w:szCs w:val="24"/>
              </w:rPr>
              <w:t xml:space="preserve">Landlords must recognise the difference between a service request and a complaint. This must be set out in </w:t>
            </w:r>
            <w:r w:rsidRPr="00EB5DC1">
              <w:rPr>
                <w:rFonts w:ascii="Arial" w:hAnsi="Arial" w:cs="Arial"/>
                <w:sz w:val="24"/>
                <w:szCs w:val="24"/>
              </w:rPr>
              <w:lastRenderedPageBreak/>
              <w:t>their complaints policy. A service request is a request from a resident to the landlord requiring action to be taken to put something right. Service requests are not complaints, but must be recorded, monitored and reviewed regularly.</w:t>
            </w:r>
          </w:p>
        </w:tc>
        <w:tc>
          <w:tcPr>
            <w:tcW w:w="1340" w:type="dxa"/>
            <w:vAlign w:val="center"/>
          </w:tcPr>
          <w:p w14:paraId="0903912B" w14:textId="26E1C931" w:rsidR="00490374" w:rsidRPr="00EB5DC1" w:rsidRDefault="007016D8" w:rsidP="00490374">
            <w:pPr>
              <w:jc w:val="center"/>
              <w:rPr>
                <w:rFonts w:ascii="Arial" w:hAnsi="Arial" w:cs="Arial"/>
                <w:sz w:val="24"/>
                <w:szCs w:val="24"/>
              </w:rPr>
            </w:pPr>
            <w:r>
              <w:rPr>
                <w:rFonts w:ascii="Arial" w:hAnsi="Arial" w:cs="Arial"/>
                <w:sz w:val="24"/>
                <w:szCs w:val="24"/>
              </w:rPr>
              <w:lastRenderedPageBreak/>
              <w:t>Y</w:t>
            </w:r>
          </w:p>
        </w:tc>
        <w:tc>
          <w:tcPr>
            <w:tcW w:w="3827" w:type="dxa"/>
            <w:vAlign w:val="center"/>
          </w:tcPr>
          <w:p w14:paraId="68E4DFCE" w14:textId="0DE4EFE9" w:rsidR="00490374" w:rsidRPr="00EB5DC1" w:rsidRDefault="007016D8" w:rsidP="00490374">
            <w:pPr>
              <w:jc w:val="center"/>
              <w:rPr>
                <w:rFonts w:ascii="Arial" w:hAnsi="Arial" w:cs="Arial"/>
                <w:sz w:val="24"/>
                <w:szCs w:val="24"/>
              </w:rPr>
            </w:pPr>
            <w:r w:rsidRPr="466B7C02">
              <w:rPr>
                <w:rFonts w:ascii="Arial" w:hAnsi="Arial" w:cs="Arial"/>
                <w:sz w:val="24"/>
                <w:szCs w:val="24"/>
              </w:rPr>
              <w:t>Complaint policy</w:t>
            </w:r>
            <w:r w:rsidR="00BE07DB" w:rsidRPr="466B7C02">
              <w:rPr>
                <w:rFonts w:ascii="Arial" w:hAnsi="Arial" w:cs="Arial"/>
                <w:sz w:val="24"/>
                <w:szCs w:val="24"/>
              </w:rPr>
              <w:t xml:space="preserve"> sections</w:t>
            </w:r>
            <w:r w:rsidRPr="466B7C02">
              <w:rPr>
                <w:rFonts w:ascii="Arial" w:hAnsi="Arial" w:cs="Arial"/>
                <w:sz w:val="24"/>
                <w:szCs w:val="24"/>
              </w:rPr>
              <w:t xml:space="preserve"> 1.</w:t>
            </w:r>
            <w:r w:rsidR="07547A71" w:rsidRPr="466B7C02">
              <w:rPr>
                <w:rFonts w:ascii="Arial" w:hAnsi="Arial" w:cs="Arial"/>
                <w:sz w:val="24"/>
                <w:szCs w:val="24"/>
              </w:rPr>
              <w:t>5</w:t>
            </w:r>
            <w:r w:rsidRPr="466B7C02">
              <w:rPr>
                <w:rFonts w:ascii="Arial" w:hAnsi="Arial" w:cs="Arial"/>
                <w:sz w:val="24"/>
                <w:szCs w:val="24"/>
              </w:rPr>
              <w:t xml:space="preserve"> &amp; 1.</w:t>
            </w:r>
            <w:r w:rsidR="5868463B" w:rsidRPr="466B7C02">
              <w:rPr>
                <w:rFonts w:ascii="Arial" w:hAnsi="Arial" w:cs="Arial"/>
                <w:sz w:val="24"/>
                <w:szCs w:val="24"/>
              </w:rPr>
              <w:t>6</w:t>
            </w:r>
          </w:p>
        </w:tc>
        <w:tc>
          <w:tcPr>
            <w:tcW w:w="3293" w:type="dxa"/>
            <w:vAlign w:val="center"/>
          </w:tcPr>
          <w:p w14:paraId="6352BAFD" w14:textId="77777777" w:rsidR="00AC7704" w:rsidRPr="000A3C69" w:rsidRDefault="00AC7704" w:rsidP="00AC7704">
            <w:pPr>
              <w:pStyle w:val="isselectedend"/>
              <w:rPr>
                <w:rFonts w:ascii="Century Gothic" w:hAnsi="Century Gothic"/>
                <w:color w:val="4472C4" w:themeColor="accent1"/>
                <w:sz w:val="22"/>
                <w:szCs w:val="22"/>
              </w:rPr>
            </w:pPr>
            <w:r w:rsidRPr="000A3C69">
              <w:rPr>
                <w:rFonts w:ascii="Century Gothic" w:hAnsi="Century Gothic"/>
                <w:color w:val="4472C4" w:themeColor="accent1"/>
                <w:sz w:val="22"/>
                <w:szCs w:val="22"/>
              </w:rPr>
              <w:t xml:space="preserve">Guidance on raising complaints is outlined in our Complaints Policy, which is </w:t>
            </w:r>
            <w:r w:rsidRPr="000A3C69">
              <w:rPr>
                <w:rFonts w:ascii="Century Gothic" w:hAnsi="Century Gothic"/>
                <w:color w:val="4472C4" w:themeColor="accent1"/>
                <w:sz w:val="22"/>
                <w:szCs w:val="22"/>
              </w:rPr>
              <w:lastRenderedPageBreak/>
              <w:t>provided at application stage, included within the Residents’ Handbook, and displayed in the reception area.</w:t>
            </w:r>
          </w:p>
          <w:p w14:paraId="77DC561F" w14:textId="77777777" w:rsidR="00AC7704" w:rsidRPr="000A3C69" w:rsidRDefault="00AC7704" w:rsidP="00AC7704">
            <w:pPr>
              <w:pStyle w:val="isselectedend"/>
              <w:rPr>
                <w:rFonts w:ascii="Century Gothic" w:hAnsi="Century Gothic"/>
                <w:color w:val="4472C4" w:themeColor="accent1"/>
                <w:sz w:val="22"/>
                <w:szCs w:val="22"/>
              </w:rPr>
            </w:pPr>
            <w:r w:rsidRPr="000A3C69">
              <w:rPr>
                <w:rFonts w:ascii="Century Gothic" w:hAnsi="Century Gothic"/>
                <w:color w:val="4472C4" w:themeColor="accent1"/>
                <w:sz w:val="22"/>
                <w:szCs w:val="22"/>
              </w:rPr>
              <w:t>Service requests are recorded on our digital platform and within the maintenance logbook. All maintenance issues are dated and signed off once completed, providing a clear audit trail. A maintenance WhatsApp group has also been introduced to improve communication and ensure the team can respond promptly and effectively to issues raised.</w:t>
            </w:r>
          </w:p>
          <w:p w14:paraId="5AE0D7C6" w14:textId="77777777" w:rsidR="00AC7704" w:rsidRPr="000A3C69" w:rsidRDefault="00AC7704" w:rsidP="00AC7704">
            <w:pPr>
              <w:pStyle w:val="isselectedend"/>
              <w:rPr>
                <w:rFonts w:ascii="Century Gothic" w:hAnsi="Century Gothic"/>
                <w:color w:val="4472C4" w:themeColor="accent1"/>
                <w:sz w:val="22"/>
                <w:szCs w:val="22"/>
              </w:rPr>
            </w:pPr>
            <w:r w:rsidRPr="000A3C69">
              <w:rPr>
                <w:rFonts w:ascii="Century Gothic" w:hAnsi="Century Gothic"/>
                <w:color w:val="4472C4" w:themeColor="accent1"/>
                <w:sz w:val="22"/>
                <w:szCs w:val="22"/>
              </w:rPr>
              <w:t xml:space="preserve">Our systems enable us to monitor and report on complaints, concerns, and service requests, helping us identify common themes and trends. These are reviewed at weekly management meetings and discussed at regular maintenance, residents’ and staff meetings. Key </w:t>
            </w:r>
            <w:r w:rsidRPr="000A3C69">
              <w:rPr>
                <w:rFonts w:ascii="Century Gothic" w:hAnsi="Century Gothic"/>
                <w:color w:val="4472C4" w:themeColor="accent1"/>
                <w:sz w:val="22"/>
                <w:szCs w:val="22"/>
              </w:rPr>
              <w:lastRenderedPageBreak/>
              <w:t>learning and trends are also included in reports to the Board and discussed at the eight-weekly Board meetings.</w:t>
            </w:r>
          </w:p>
          <w:p w14:paraId="7EC2B226" w14:textId="77777777" w:rsidR="00AC7704" w:rsidRPr="000A3C69" w:rsidRDefault="00AC7704" w:rsidP="00AC7704">
            <w:pPr>
              <w:pStyle w:val="NormalWeb"/>
              <w:rPr>
                <w:rFonts w:ascii="Century Gothic" w:hAnsi="Century Gothic"/>
                <w:color w:val="4472C4" w:themeColor="accent1"/>
                <w:sz w:val="22"/>
                <w:szCs w:val="22"/>
              </w:rPr>
            </w:pPr>
            <w:r w:rsidRPr="000A3C69">
              <w:rPr>
                <w:rFonts w:ascii="Century Gothic" w:hAnsi="Century Gothic"/>
                <w:color w:val="4472C4" w:themeColor="accent1"/>
                <w:sz w:val="22"/>
                <w:szCs w:val="22"/>
              </w:rPr>
              <w:t>Management regularly monitors and audits the relevant records to ensure that issues are appropriately followed up, learning is identified, and improvements are made to reduce the risk of concerns recurring.</w:t>
            </w:r>
          </w:p>
          <w:p w14:paraId="2F6AE317" w14:textId="27AA821E" w:rsidR="00490374" w:rsidRPr="000A3C69" w:rsidRDefault="00490374" w:rsidP="00490374">
            <w:pPr>
              <w:jc w:val="center"/>
              <w:rPr>
                <w:rFonts w:ascii="Century Gothic" w:hAnsi="Century Gothic" w:cs="Arial"/>
                <w:color w:val="4472C4" w:themeColor="accent1"/>
              </w:rPr>
            </w:pPr>
          </w:p>
        </w:tc>
      </w:tr>
      <w:tr w:rsidR="00490374" w:rsidRPr="00EB5DC1" w14:paraId="4EC13BF5" w14:textId="77777777" w:rsidTr="466B7C02">
        <w:tc>
          <w:tcPr>
            <w:tcW w:w="1177" w:type="dxa"/>
            <w:vAlign w:val="center"/>
          </w:tcPr>
          <w:p w14:paraId="73514326" w14:textId="3DD5D40F" w:rsidR="00490374" w:rsidRPr="00EB5DC1" w:rsidRDefault="00EB5DC1" w:rsidP="00490374">
            <w:pPr>
              <w:jc w:val="center"/>
              <w:rPr>
                <w:rFonts w:ascii="Arial" w:hAnsi="Arial" w:cs="Arial"/>
                <w:sz w:val="24"/>
                <w:szCs w:val="24"/>
              </w:rPr>
            </w:pPr>
            <w:r w:rsidRPr="00EB5DC1">
              <w:rPr>
                <w:rFonts w:ascii="Arial" w:hAnsi="Arial" w:cs="Arial"/>
                <w:sz w:val="24"/>
                <w:szCs w:val="24"/>
              </w:rPr>
              <w:lastRenderedPageBreak/>
              <w:t>1.5</w:t>
            </w:r>
          </w:p>
        </w:tc>
        <w:tc>
          <w:tcPr>
            <w:tcW w:w="4537" w:type="dxa"/>
            <w:vAlign w:val="center"/>
          </w:tcPr>
          <w:p w14:paraId="02D5E8DB" w14:textId="77777777" w:rsidR="00EB5DC1" w:rsidRPr="00EB5DC1" w:rsidRDefault="00EB5DC1" w:rsidP="00EB5DC1">
            <w:pPr>
              <w:pStyle w:val="NoSpacing"/>
              <w:numPr>
                <w:ilvl w:val="0"/>
                <w:numId w:val="0"/>
              </w:numPr>
              <w:spacing w:after="120"/>
            </w:pPr>
            <w:r w:rsidRPr="00EB5DC1">
              <w:t xml:space="preserve">A complaint must be raised when the resident expresses dissatisfaction with the response to their service request, even if the handling of the service request remains ongoing. Landlords must not stop their efforts to address the service request if the resident complains. </w:t>
            </w:r>
          </w:p>
          <w:p w14:paraId="0F89EDE3" w14:textId="77777777" w:rsidR="00490374" w:rsidRPr="00EB5DC1" w:rsidRDefault="00490374" w:rsidP="00490374">
            <w:pPr>
              <w:jc w:val="center"/>
              <w:rPr>
                <w:rFonts w:ascii="Arial" w:hAnsi="Arial" w:cs="Arial"/>
                <w:sz w:val="24"/>
                <w:szCs w:val="24"/>
              </w:rPr>
            </w:pPr>
          </w:p>
        </w:tc>
        <w:tc>
          <w:tcPr>
            <w:tcW w:w="1340" w:type="dxa"/>
            <w:vAlign w:val="center"/>
          </w:tcPr>
          <w:p w14:paraId="3977D24A" w14:textId="5A8E2245" w:rsidR="00490374" w:rsidRPr="00EB5DC1" w:rsidRDefault="007016D8" w:rsidP="00490374">
            <w:pPr>
              <w:jc w:val="center"/>
              <w:rPr>
                <w:rFonts w:ascii="Arial" w:hAnsi="Arial" w:cs="Arial"/>
                <w:sz w:val="24"/>
                <w:szCs w:val="24"/>
              </w:rPr>
            </w:pPr>
            <w:r>
              <w:rPr>
                <w:rFonts w:ascii="Arial" w:hAnsi="Arial" w:cs="Arial"/>
                <w:sz w:val="24"/>
                <w:szCs w:val="24"/>
              </w:rPr>
              <w:t>Y</w:t>
            </w:r>
          </w:p>
        </w:tc>
        <w:tc>
          <w:tcPr>
            <w:tcW w:w="3827" w:type="dxa"/>
            <w:vAlign w:val="center"/>
          </w:tcPr>
          <w:p w14:paraId="44CB3CE5" w14:textId="38E81347" w:rsidR="00490374" w:rsidRPr="00EB5DC1" w:rsidRDefault="007016D8" w:rsidP="00490374">
            <w:pPr>
              <w:jc w:val="center"/>
              <w:rPr>
                <w:rFonts w:ascii="Arial" w:hAnsi="Arial" w:cs="Arial"/>
                <w:sz w:val="24"/>
                <w:szCs w:val="24"/>
              </w:rPr>
            </w:pPr>
            <w:r w:rsidRPr="466B7C02">
              <w:rPr>
                <w:rFonts w:ascii="Arial" w:hAnsi="Arial" w:cs="Arial"/>
                <w:sz w:val="24"/>
                <w:szCs w:val="24"/>
              </w:rPr>
              <w:t>Complaint policy</w:t>
            </w:r>
            <w:r w:rsidR="00BE07DB" w:rsidRPr="466B7C02">
              <w:rPr>
                <w:rFonts w:ascii="Arial" w:hAnsi="Arial" w:cs="Arial"/>
                <w:sz w:val="24"/>
                <w:szCs w:val="24"/>
              </w:rPr>
              <w:t xml:space="preserve"> section </w:t>
            </w:r>
            <w:r w:rsidRPr="466B7C02">
              <w:rPr>
                <w:rFonts w:ascii="Arial" w:hAnsi="Arial" w:cs="Arial"/>
                <w:sz w:val="24"/>
                <w:szCs w:val="24"/>
              </w:rPr>
              <w:t>1.</w:t>
            </w:r>
            <w:r w:rsidR="3302B0B2" w:rsidRPr="466B7C02">
              <w:rPr>
                <w:rFonts w:ascii="Arial" w:hAnsi="Arial" w:cs="Arial"/>
                <w:sz w:val="24"/>
                <w:szCs w:val="24"/>
              </w:rPr>
              <w:t>7</w:t>
            </w:r>
          </w:p>
        </w:tc>
        <w:tc>
          <w:tcPr>
            <w:tcW w:w="3293" w:type="dxa"/>
            <w:vAlign w:val="center"/>
          </w:tcPr>
          <w:p w14:paraId="206F6E07" w14:textId="77777777" w:rsidR="00C82DCD" w:rsidRPr="000A3C69" w:rsidRDefault="00C82DCD" w:rsidP="00C82DCD">
            <w:pPr>
              <w:pStyle w:val="isselectedend"/>
              <w:rPr>
                <w:rFonts w:ascii="Century Gothic" w:hAnsi="Century Gothic"/>
                <w:color w:val="4472C4" w:themeColor="accent1"/>
                <w:sz w:val="22"/>
                <w:szCs w:val="22"/>
              </w:rPr>
            </w:pPr>
            <w:r w:rsidRPr="000A3C69">
              <w:rPr>
                <w:rFonts w:ascii="Century Gothic" w:hAnsi="Century Gothic"/>
                <w:color w:val="4472C4" w:themeColor="accent1"/>
                <w:sz w:val="22"/>
                <w:szCs w:val="22"/>
              </w:rPr>
              <w:t>Please refer to Section 1.4. Trustees and Managers attend the weekly coffee mornings, providing regular opportunities to engage directly with residents, listen to their views, and identify any concerns at an early stage. This enables us to take a proactive approach and address issues before they develop into formal complaints or dissatisfaction.</w:t>
            </w:r>
          </w:p>
          <w:p w14:paraId="6DDCC72D" w14:textId="77777777" w:rsidR="00C82DCD" w:rsidRPr="000A3C69" w:rsidRDefault="00C82DCD" w:rsidP="00C82DCD">
            <w:pPr>
              <w:pStyle w:val="NormalWeb"/>
              <w:rPr>
                <w:rFonts w:ascii="Century Gothic" w:hAnsi="Century Gothic"/>
                <w:color w:val="4472C4" w:themeColor="accent1"/>
                <w:sz w:val="22"/>
                <w:szCs w:val="22"/>
              </w:rPr>
            </w:pPr>
            <w:r w:rsidRPr="000A3C69">
              <w:rPr>
                <w:rFonts w:ascii="Century Gothic" w:hAnsi="Century Gothic"/>
                <w:color w:val="4472C4" w:themeColor="accent1"/>
                <w:sz w:val="22"/>
                <w:szCs w:val="22"/>
              </w:rPr>
              <w:lastRenderedPageBreak/>
              <w:t>For example, feedback and service requests identified through this engagement highlighted the need for greater maintenance support. In response, we significantly increased the maintenance team’s hours, resulting in the team now being on site five days per week, compared with three days per week previously. This demonstrates how resident feedback is used to identify areas for improvement and make practical changes to the service.</w:t>
            </w:r>
          </w:p>
          <w:p w14:paraId="43EBF921" w14:textId="2F986DC2" w:rsidR="00490374" w:rsidRPr="000A3C69" w:rsidRDefault="00490374" w:rsidP="6299E11C">
            <w:pPr>
              <w:jc w:val="center"/>
              <w:rPr>
                <w:rFonts w:ascii="Century Gothic" w:hAnsi="Century Gothic" w:cs="Arial"/>
                <w:color w:val="4472C4" w:themeColor="accent1"/>
              </w:rPr>
            </w:pPr>
          </w:p>
        </w:tc>
      </w:tr>
      <w:tr w:rsidR="00490374" w:rsidRPr="00EB5DC1" w14:paraId="1C51C85F" w14:textId="77777777" w:rsidTr="466B7C02">
        <w:tc>
          <w:tcPr>
            <w:tcW w:w="1177" w:type="dxa"/>
            <w:vAlign w:val="center"/>
          </w:tcPr>
          <w:p w14:paraId="3F3DD2E9" w14:textId="36925AF6" w:rsidR="00490374" w:rsidRPr="00EB5DC1" w:rsidRDefault="00EB5DC1" w:rsidP="00490374">
            <w:pPr>
              <w:jc w:val="center"/>
              <w:rPr>
                <w:rFonts w:ascii="Arial" w:hAnsi="Arial" w:cs="Arial"/>
                <w:sz w:val="24"/>
                <w:szCs w:val="24"/>
              </w:rPr>
            </w:pPr>
            <w:r w:rsidRPr="00EB5DC1">
              <w:rPr>
                <w:rFonts w:ascii="Arial" w:hAnsi="Arial" w:cs="Arial"/>
                <w:sz w:val="24"/>
                <w:szCs w:val="24"/>
              </w:rPr>
              <w:lastRenderedPageBreak/>
              <w:t>1.6</w:t>
            </w:r>
          </w:p>
        </w:tc>
        <w:tc>
          <w:tcPr>
            <w:tcW w:w="4537" w:type="dxa"/>
            <w:vAlign w:val="center"/>
          </w:tcPr>
          <w:p w14:paraId="2499E3D1" w14:textId="77777777" w:rsidR="00EB5DC1" w:rsidRPr="00EB5DC1" w:rsidRDefault="00EB5DC1" w:rsidP="00EB5DC1">
            <w:pPr>
              <w:pStyle w:val="NoSpacing"/>
              <w:numPr>
                <w:ilvl w:val="0"/>
                <w:numId w:val="0"/>
              </w:numPr>
              <w:spacing w:after="120"/>
            </w:pPr>
            <w:r w:rsidRPr="00EB5DC1">
              <w:t xml:space="preserve">An expression of dissatisfaction with services made through a survey is not defined as a complaint, though wherever possible, the person completing the survey should be made aware of how they can pursue a complaint if they wish to. Where landlords ask for wider feedback about their services, they also must provide details of how residents can complain. </w:t>
            </w:r>
          </w:p>
          <w:p w14:paraId="41D102CC" w14:textId="77777777" w:rsidR="00490374" w:rsidRPr="00EB5DC1" w:rsidRDefault="00490374" w:rsidP="00490374">
            <w:pPr>
              <w:jc w:val="center"/>
              <w:rPr>
                <w:rFonts w:ascii="Arial" w:hAnsi="Arial" w:cs="Arial"/>
                <w:sz w:val="24"/>
                <w:szCs w:val="24"/>
              </w:rPr>
            </w:pPr>
          </w:p>
        </w:tc>
        <w:tc>
          <w:tcPr>
            <w:tcW w:w="1340" w:type="dxa"/>
            <w:vAlign w:val="center"/>
          </w:tcPr>
          <w:p w14:paraId="0A6510E6" w14:textId="19FE8E33" w:rsidR="00490374" w:rsidRPr="00EB5DC1" w:rsidRDefault="007016D8" w:rsidP="00490374">
            <w:pPr>
              <w:jc w:val="center"/>
              <w:rPr>
                <w:rFonts w:ascii="Arial" w:hAnsi="Arial" w:cs="Arial"/>
                <w:sz w:val="24"/>
                <w:szCs w:val="24"/>
              </w:rPr>
            </w:pPr>
            <w:r>
              <w:rPr>
                <w:rFonts w:ascii="Arial" w:hAnsi="Arial" w:cs="Arial"/>
                <w:sz w:val="24"/>
                <w:szCs w:val="24"/>
              </w:rPr>
              <w:t>Y</w:t>
            </w:r>
          </w:p>
        </w:tc>
        <w:tc>
          <w:tcPr>
            <w:tcW w:w="3827" w:type="dxa"/>
            <w:vAlign w:val="center"/>
          </w:tcPr>
          <w:p w14:paraId="6245F14A" w14:textId="448D9DFE" w:rsidR="00490374" w:rsidRPr="00D879FA" w:rsidRDefault="007016D8" w:rsidP="00490374">
            <w:pPr>
              <w:jc w:val="center"/>
              <w:rPr>
                <w:rFonts w:ascii="Arial" w:hAnsi="Arial" w:cs="Arial"/>
                <w:color w:val="2F5496" w:themeColor="accent1" w:themeShade="BF"/>
                <w:sz w:val="24"/>
                <w:szCs w:val="24"/>
              </w:rPr>
            </w:pPr>
            <w:r w:rsidRPr="00D879FA">
              <w:rPr>
                <w:rFonts w:ascii="Arial" w:hAnsi="Arial" w:cs="Arial"/>
                <w:color w:val="2F5496" w:themeColor="accent1" w:themeShade="BF"/>
                <w:sz w:val="24"/>
                <w:szCs w:val="24"/>
              </w:rPr>
              <w:t>Complaint policy</w:t>
            </w:r>
            <w:r w:rsidR="00BE07DB" w:rsidRPr="00D879FA">
              <w:rPr>
                <w:rFonts w:ascii="Arial" w:hAnsi="Arial" w:cs="Arial"/>
                <w:color w:val="2F5496" w:themeColor="accent1" w:themeShade="BF"/>
                <w:sz w:val="24"/>
                <w:szCs w:val="24"/>
              </w:rPr>
              <w:t xml:space="preserve"> section </w:t>
            </w:r>
            <w:r w:rsidRPr="00D879FA">
              <w:rPr>
                <w:rFonts w:ascii="Arial" w:hAnsi="Arial" w:cs="Arial"/>
                <w:color w:val="2F5496" w:themeColor="accent1" w:themeShade="BF"/>
                <w:sz w:val="24"/>
                <w:szCs w:val="24"/>
              </w:rPr>
              <w:t>1.</w:t>
            </w:r>
            <w:r w:rsidR="20173F80" w:rsidRPr="00D879FA">
              <w:rPr>
                <w:rFonts w:ascii="Arial" w:hAnsi="Arial" w:cs="Arial"/>
                <w:color w:val="2F5496" w:themeColor="accent1" w:themeShade="BF"/>
                <w:sz w:val="24"/>
                <w:szCs w:val="24"/>
              </w:rPr>
              <w:t>8</w:t>
            </w:r>
          </w:p>
        </w:tc>
        <w:tc>
          <w:tcPr>
            <w:tcW w:w="3293" w:type="dxa"/>
            <w:vAlign w:val="center"/>
          </w:tcPr>
          <w:p w14:paraId="15AA91A0" w14:textId="77777777" w:rsidR="00D879FA" w:rsidRPr="000A3C69" w:rsidRDefault="00D879FA" w:rsidP="00D879FA">
            <w:pPr>
              <w:pStyle w:val="isselectedend"/>
              <w:rPr>
                <w:rFonts w:ascii="Century Gothic" w:hAnsi="Century Gothic"/>
                <w:color w:val="2F5496" w:themeColor="accent1" w:themeShade="BF"/>
                <w:sz w:val="22"/>
                <w:szCs w:val="22"/>
              </w:rPr>
            </w:pPr>
            <w:r w:rsidRPr="000A3C69">
              <w:rPr>
                <w:rFonts w:ascii="Century Gothic" w:hAnsi="Century Gothic"/>
                <w:color w:val="2F5496" w:themeColor="accent1" w:themeShade="BF"/>
                <w:sz w:val="22"/>
                <w:szCs w:val="22"/>
              </w:rPr>
              <w:t>All residents are provided with the complaints procedure at the enquiry stage and again upon moving into the service. The procedure is discussed and explained by the Society Manager to ensure residents understand how to raise concerns and provide feedback.</w:t>
            </w:r>
          </w:p>
          <w:p w14:paraId="4BA163F7" w14:textId="454D4C36" w:rsidR="00D879FA" w:rsidRPr="000A3C69" w:rsidRDefault="00D879FA" w:rsidP="00D879FA">
            <w:pPr>
              <w:pStyle w:val="isselectedend"/>
              <w:rPr>
                <w:rFonts w:ascii="Century Gothic" w:hAnsi="Century Gothic"/>
                <w:color w:val="2F5496" w:themeColor="accent1" w:themeShade="BF"/>
                <w:sz w:val="22"/>
                <w:szCs w:val="22"/>
              </w:rPr>
            </w:pPr>
            <w:r w:rsidRPr="000A3C69">
              <w:rPr>
                <w:rFonts w:ascii="Century Gothic" w:hAnsi="Century Gothic"/>
                <w:color w:val="2F5496" w:themeColor="accent1" w:themeShade="BF"/>
                <w:sz w:val="22"/>
                <w:szCs w:val="22"/>
              </w:rPr>
              <w:lastRenderedPageBreak/>
              <w:t xml:space="preserve">An annual survey of residents, was completed in August 2026, with a particular focus on the dining experience following expressions of dissatisfaction raised in </w:t>
            </w:r>
            <w:r w:rsidR="000456AB" w:rsidRPr="000A3C69">
              <w:rPr>
                <w:rFonts w:ascii="Century Gothic" w:hAnsi="Century Gothic"/>
                <w:color w:val="2F5496" w:themeColor="accent1" w:themeShade="BF"/>
                <w:sz w:val="22"/>
                <w:szCs w:val="22"/>
              </w:rPr>
              <w:t>2</w:t>
            </w:r>
            <w:r w:rsidR="00842143" w:rsidRPr="000A3C69">
              <w:rPr>
                <w:rFonts w:ascii="Century Gothic" w:hAnsi="Century Gothic"/>
                <w:color w:val="2F5496" w:themeColor="accent1" w:themeShade="BF"/>
                <w:sz w:val="22"/>
                <w:szCs w:val="22"/>
              </w:rPr>
              <w:t>5-26</w:t>
            </w:r>
            <w:r w:rsidRPr="000A3C69">
              <w:rPr>
                <w:rFonts w:ascii="Century Gothic" w:hAnsi="Century Gothic"/>
                <w:color w:val="2F5496" w:themeColor="accent1" w:themeShade="BF"/>
                <w:sz w:val="22"/>
                <w:szCs w:val="22"/>
              </w:rPr>
              <w:t>. In response, new processes have been introduced, including greater consistency in the use of chefs and a reduction in reliance on agency chefs, alongside increased choice for residents. These measures are supporting the ongoing monitoring and improvement of service delivery and quality.</w:t>
            </w:r>
          </w:p>
          <w:p w14:paraId="0984E774" w14:textId="77777777" w:rsidR="00D879FA" w:rsidRPr="000A3C69" w:rsidRDefault="00D879FA" w:rsidP="00D879FA">
            <w:pPr>
              <w:pStyle w:val="NormalWeb"/>
              <w:rPr>
                <w:rFonts w:ascii="Century Gothic" w:hAnsi="Century Gothic"/>
                <w:color w:val="2F5496" w:themeColor="accent1" w:themeShade="BF"/>
                <w:sz w:val="22"/>
                <w:szCs w:val="22"/>
              </w:rPr>
            </w:pPr>
            <w:r w:rsidRPr="000A3C69">
              <w:rPr>
                <w:rFonts w:ascii="Century Gothic" w:hAnsi="Century Gothic"/>
                <w:color w:val="2F5496" w:themeColor="accent1" w:themeShade="BF"/>
                <w:sz w:val="22"/>
                <w:szCs w:val="22"/>
              </w:rPr>
              <w:t xml:space="preserve">An anonymous feedback box is also available, and residents are actively encouraged to share their views. Residents’ meetings were held at least quarterly during the reporting period, providing an additional opportunity for feedback and discussion. All feedback is recorded, monitored and followed up appropriately, with staff </w:t>
            </w:r>
            <w:r w:rsidRPr="000A3C69">
              <w:rPr>
                <w:rFonts w:ascii="Century Gothic" w:hAnsi="Century Gothic"/>
                <w:color w:val="2F5496" w:themeColor="accent1" w:themeShade="BF"/>
                <w:sz w:val="22"/>
                <w:szCs w:val="22"/>
              </w:rPr>
              <w:lastRenderedPageBreak/>
              <w:t>taking a proactive approach to addressing concerns and identifying areas for improvement.</w:t>
            </w:r>
          </w:p>
          <w:p w14:paraId="30468464" w14:textId="7373801F" w:rsidR="00490374" w:rsidRPr="000A3C69" w:rsidRDefault="00490374" w:rsidP="6299E11C">
            <w:pPr>
              <w:jc w:val="center"/>
              <w:rPr>
                <w:rFonts w:ascii="Century Gothic" w:hAnsi="Century Gothic" w:cs="Arial"/>
                <w:color w:val="2F5496" w:themeColor="accent1" w:themeShade="BF"/>
              </w:rPr>
            </w:pPr>
          </w:p>
        </w:tc>
      </w:tr>
    </w:tbl>
    <w:p w14:paraId="47A2D784" w14:textId="7848C409" w:rsidR="002B4327" w:rsidRDefault="002B4327" w:rsidP="00490374">
      <w:pPr>
        <w:rPr>
          <w:rFonts w:ascii="Arial" w:hAnsi="Arial" w:cs="Arial"/>
          <w:sz w:val="24"/>
          <w:szCs w:val="24"/>
        </w:rPr>
      </w:pPr>
    </w:p>
    <w:p w14:paraId="1A958801" w14:textId="77777777" w:rsidR="002B4327" w:rsidRDefault="002B4327">
      <w:pPr>
        <w:rPr>
          <w:rFonts w:ascii="Arial" w:hAnsi="Arial" w:cs="Arial"/>
          <w:sz w:val="24"/>
          <w:szCs w:val="24"/>
        </w:rPr>
      </w:pPr>
      <w:r>
        <w:rPr>
          <w:rFonts w:ascii="Arial" w:hAnsi="Arial" w:cs="Arial"/>
          <w:sz w:val="24"/>
          <w:szCs w:val="24"/>
        </w:rPr>
        <w:br w:type="page"/>
      </w:r>
    </w:p>
    <w:p w14:paraId="453E0B6A" w14:textId="77777777" w:rsidR="00490374" w:rsidRDefault="00490374" w:rsidP="00490374">
      <w:pPr>
        <w:rPr>
          <w:rFonts w:ascii="Arial" w:hAnsi="Arial" w:cs="Arial"/>
          <w:sz w:val="24"/>
          <w:szCs w:val="24"/>
        </w:rPr>
      </w:pPr>
    </w:p>
    <w:p w14:paraId="02B28E15" w14:textId="5D1E73F1" w:rsidR="00EB5DC1" w:rsidRDefault="00EB5DC1" w:rsidP="00EB5DC1">
      <w:pPr>
        <w:pStyle w:val="Heading1"/>
        <w:spacing w:after="120"/>
        <w:rPr>
          <w:rFonts w:cs="Arial"/>
          <w:szCs w:val="24"/>
        </w:rPr>
      </w:pPr>
      <w:r>
        <w:rPr>
          <w:rFonts w:cs="Arial"/>
          <w:szCs w:val="24"/>
        </w:rPr>
        <w:t>Section 2: Exclusions</w:t>
      </w:r>
    </w:p>
    <w:p w14:paraId="17017C98" w14:textId="77777777" w:rsidR="00EB5DC1" w:rsidRPr="00490374" w:rsidRDefault="00EB5DC1" w:rsidP="00EB5DC1"/>
    <w:tbl>
      <w:tblPr>
        <w:tblStyle w:val="TableGrid"/>
        <w:tblW w:w="0" w:type="auto"/>
        <w:tblLook w:val="04A0" w:firstRow="1" w:lastRow="0" w:firstColumn="1" w:lastColumn="0" w:noHBand="0" w:noVBand="1"/>
      </w:tblPr>
      <w:tblGrid>
        <w:gridCol w:w="1178"/>
        <w:gridCol w:w="4442"/>
        <w:gridCol w:w="1331"/>
        <w:gridCol w:w="3736"/>
        <w:gridCol w:w="3261"/>
      </w:tblGrid>
      <w:tr w:rsidR="00EB5DC1" w:rsidRPr="00EB5DC1" w14:paraId="4FBD33F7" w14:textId="77777777" w:rsidTr="00084A1A">
        <w:tc>
          <w:tcPr>
            <w:tcW w:w="1177" w:type="dxa"/>
            <w:vAlign w:val="center"/>
          </w:tcPr>
          <w:p w14:paraId="2F159935" w14:textId="77777777" w:rsidR="00EB5DC1" w:rsidRPr="00EB5DC1" w:rsidRDefault="00EB5DC1" w:rsidP="00084A1A">
            <w:pPr>
              <w:jc w:val="center"/>
              <w:rPr>
                <w:rFonts w:ascii="Arial" w:hAnsi="Arial" w:cs="Arial"/>
                <w:sz w:val="24"/>
                <w:szCs w:val="24"/>
              </w:rPr>
            </w:pPr>
            <w:r w:rsidRPr="00EB5DC1">
              <w:rPr>
                <w:rFonts w:ascii="Arial" w:hAnsi="Arial" w:cs="Arial"/>
                <w:sz w:val="24"/>
                <w:szCs w:val="24"/>
              </w:rPr>
              <w:t>Code provision</w:t>
            </w:r>
          </w:p>
        </w:tc>
        <w:tc>
          <w:tcPr>
            <w:tcW w:w="4537" w:type="dxa"/>
            <w:vAlign w:val="center"/>
          </w:tcPr>
          <w:p w14:paraId="6AA34365" w14:textId="77777777" w:rsidR="00EB5DC1" w:rsidRPr="00EB5DC1" w:rsidRDefault="00EB5DC1" w:rsidP="00084A1A">
            <w:pPr>
              <w:jc w:val="center"/>
              <w:rPr>
                <w:rFonts w:ascii="Arial" w:hAnsi="Arial" w:cs="Arial"/>
                <w:sz w:val="24"/>
                <w:szCs w:val="24"/>
              </w:rPr>
            </w:pPr>
            <w:r w:rsidRPr="00EB5DC1">
              <w:rPr>
                <w:rFonts w:ascii="Arial" w:hAnsi="Arial" w:cs="Arial"/>
                <w:sz w:val="24"/>
                <w:szCs w:val="24"/>
              </w:rPr>
              <w:t>Code requirement</w:t>
            </w:r>
          </w:p>
        </w:tc>
        <w:tc>
          <w:tcPr>
            <w:tcW w:w="1340" w:type="dxa"/>
            <w:vAlign w:val="center"/>
          </w:tcPr>
          <w:p w14:paraId="145D5BED" w14:textId="77777777" w:rsidR="00EB5DC1" w:rsidRPr="00EB5DC1" w:rsidRDefault="00EB5DC1" w:rsidP="00084A1A">
            <w:pPr>
              <w:jc w:val="center"/>
              <w:rPr>
                <w:rFonts w:ascii="Arial" w:hAnsi="Arial" w:cs="Arial"/>
                <w:sz w:val="24"/>
                <w:szCs w:val="24"/>
              </w:rPr>
            </w:pPr>
            <w:r w:rsidRPr="00EB5DC1">
              <w:rPr>
                <w:rFonts w:ascii="Arial" w:hAnsi="Arial" w:cs="Arial"/>
                <w:sz w:val="24"/>
                <w:szCs w:val="24"/>
              </w:rPr>
              <w:t>Comply: Yes / No</w:t>
            </w:r>
          </w:p>
        </w:tc>
        <w:tc>
          <w:tcPr>
            <w:tcW w:w="3827" w:type="dxa"/>
            <w:vAlign w:val="center"/>
          </w:tcPr>
          <w:p w14:paraId="5C9C4B98" w14:textId="77777777" w:rsidR="00EB5DC1" w:rsidRPr="00EB5DC1" w:rsidRDefault="00EB5DC1" w:rsidP="00084A1A">
            <w:pPr>
              <w:jc w:val="center"/>
              <w:rPr>
                <w:rFonts w:ascii="Arial" w:hAnsi="Arial" w:cs="Arial"/>
                <w:sz w:val="24"/>
                <w:szCs w:val="24"/>
              </w:rPr>
            </w:pPr>
            <w:r w:rsidRPr="00EB5DC1">
              <w:rPr>
                <w:rFonts w:ascii="Arial" w:hAnsi="Arial" w:cs="Arial"/>
                <w:sz w:val="24"/>
                <w:szCs w:val="24"/>
              </w:rPr>
              <w:t>Evidence</w:t>
            </w:r>
          </w:p>
        </w:tc>
        <w:tc>
          <w:tcPr>
            <w:tcW w:w="3293" w:type="dxa"/>
            <w:vAlign w:val="center"/>
          </w:tcPr>
          <w:p w14:paraId="730CDE68" w14:textId="77777777" w:rsidR="00EB5DC1" w:rsidRPr="00EB5DC1" w:rsidRDefault="00EB5DC1" w:rsidP="00084A1A">
            <w:pPr>
              <w:jc w:val="center"/>
              <w:rPr>
                <w:rFonts w:ascii="Arial" w:hAnsi="Arial" w:cs="Arial"/>
                <w:sz w:val="24"/>
                <w:szCs w:val="24"/>
              </w:rPr>
            </w:pPr>
            <w:r w:rsidRPr="00EB5DC1">
              <w:rPr>
                <w:rFonts w:ascii="Arial" w:hAnsi="Arial" w:cs="Arial"/>
                <w:sz w:val="24"/>
                <w:szCs w:val="24"/>
              </w:rPr>
              <w:t>Commentary / explanation</w:t>
            </w:r>
          </w:p>
        </w:tc>
      </w:tr>
      <w:tr w:rsidR="00EB5DC1" w:rsidRPr="00D25E39" w14:paraId="6E72118A" w14:textId="77777777" w:rsidTr="00084A1A">
        <w:tc>
          <w:tcPr>
            <w:tcW w:w="1177" w:type="dxa"/>
            <w:vAlign w:val="center"/>
          </w:tcPr>
          <w:p w14:paraId="287F720F" w14:textId="045DFBB3" w:rsidR="00EB5DC1" w:rsidRPr="00EB5DC1" w:rsidRDefault="00EB5DC1" w:rsidP="00084A1A">
            <w:pPr>
              <w:jc w:val="center"/>
              <w:rPr>
                <w:rFonts w:ascii="Arial" w:hAnsi="Arial" w:cs="Arial"/>
                <w:sz w:val="24"/>
                <w:szCs w:val="24"/>
              </w:rPr>
            </w:pPr>
            <w:r>
              <w:rPr>
                <w:rFonts w:ascii="Arial" w:hAnsi="Arial" w:cs="Arial"/>
                <w:sz w:val="24"/>
                <w:szCs w:val="24"/>
              </w:rPr>
              <w:t>2.1</w:t>
            </w:r>
          </w:p>
        </w:tc>
        <w:tc>
          <w:tcPr>
            <w:tcW w:w="4537" w:type="dxa"/>
            <w:vAlign w:val="center"/>
          </w:tcPr>
          <w:p w14:paraId="353AA6F3" w14:textId="1A2B1BA1" w:rsidR="00EB5DC1" w:rsidRPr="00EB5DC1" w:rsidRDefault="00EB5DC1" w:rsidP="00084A1A">
            <w:pPr>
              <w:rPr>
                <w:rFonts w:ascii="Arial" w:hAnsi="Arial" w:cs="Arial"/>
                <w:sz w:val="24"/>
                <w:szCs w:val="24"/>
              </w:rPr>
            </w:pPr>
            <w:r w:rsidRPr="00EB5DC1">
              <w:rPr>
                <w:rFonts w:ascii="Arial" w:hAnsi="Arial" w:cs="Arial"/>
                <w:sz w:val="24"/>
                <w:szCs w:val="24"/>
              </w:rPr>
              <w:t>Landlords must accept a complaint unless there is a valid reason not to do so. If landlords decide not to accept a complaint they must be able to evidence their reasoning. Each complaint must be considered on its own merits</w:t>
            </w:r>
          </w:p>
        </w:tc>
        <w:tc>
          <w:tcPr>
            <w:tcW w:w="1340" w:type="dxa"/>
            <w:vAlign w:val="center"/>
          </w:tcPr>
          <w:p w14:paraId="26239650" w14:textId="423528AE" w:rsidR="00EB5DC1" w:rsidRPr="00EB5DC1" w:rsidRDefault="007016D8" w:rsidP="00084A1A">
            <w:pPr>
              <w:jc w:val="center"/>
              <w:rPr>
                <w:rFonts w:ascii="Arial" w:hAnsi="Arial" w:cs="Arial"/>
                <w:sz w:val="24"/>
                <w:szCs w:val="24"/>
              </w:rPr>
            </w:pPr>
            <w:r>
              <w:rPr>
                <w:rFonts w:ascii="Arial" w:hAnsi="Arial" w:cs="Arial"/>
                <w:sz w:val="24"/>
                <w:szCs w:val="24"/>
              </w:rPr>
              <w:t>Y</w:t>
            </w:r>
          </w:p>
        </w:tc>
        <w:tc>
          <w:tcPr>
            <w:tcW w:w="3827" w:type="dxa"/>
            <w:vAlign w:val="center"/>
          </w:tcPr>
          <w:p w14:paraId="3E4A5354" w14:textId="16073D76" w:rsidR="00EB5DC1" w:rsidRPr="00EB5DC1" w:rsidRDefault="007016D8" w:rsidP="00084A1A">
            <w:pPr>
              <w:jc w:val="center"/>
              <w:rPr>
                <w:rFonts w:ascii="Arial" w:hAnsi="Arial" w:cs="Arial"/>
                <w:sz w:val="24"/>
                <w:szCs w:val="24"/>
              </w:rPr>
            </w:pPr>
            <w:r>
              <w:rPr>
                <w:rFonts w:ascii="Arial" w:hAnsi="Arial" w:cs="Arial"/>
                <w:sz w:val="24"/>
                <w:szCs w:val="24"/>
              </w:rPr>
              <w:t>Complaint policy</w:t>
            </w:r>
            <w:r w:rsidR="00BE07DB">
              <w:rPr>
                <w:rFonts w:ascii="Arial" w:hAnsi="Arial" w:cs="Arial"/>
                <w:sz w:val="24"/>
                <w:szCs w:val="24"/>
              </w:rPr>
              <w:t xml:space="preserve"> section</w:t>
            </w:r>
            <w:r>
              <w:rPr>
                <w:rFonts w:ascii="Arial" w:hAnsi="Arial" w:cs="Arial"/>
                <w:sz w:val="24"/>
                <w:szCs w:val="24"/>
              </w:rPr>
              <w:t xml:space="preserve"> 2.1</w:t>
            </w:r>
          </w:p>
        </w:tc>
        <w:tc>
          <w:tcPr>
            <w:tcW w:w="3293" w:type="dxa"/>
            <w:vAlign w:val="center"/>
          </w:tcPr>
          <w:p w14:paraId="446B964E" w14:textId="298BDCCF" w:rsidR="00EB5DC1" w:rsidRPr="00D25E39" w:rsidRDefault="00D25E39" w:rsidP="00084A1A">
            <w:pPr>
              <w:jc w:val="center"/>
              <w:rPr>
                <w:rFonts w:ascii="Arial" w:hAnsi="Arial" w:cs="Arial"/>
                <w:color w:val="2F5496" w:themeColor="accent1" w:themeShade="BF"/>
                <w:sz w:val="24"/>
                <w:szCs w:val="24"/>
              </w:rPr>
            </w:pPr>
            <w:r w:rsidRPr="00D25E39">
              <w:rPr>
                <w:color w:val="2F5496" w:themeColor="accent1" w:themeShade="BF"/>
              </w:rPr>
              <w:t>All concerns raised throughout the year were addressed in accordance with the Society’s policies and procedures. Where a complaint was not accepted by the Society Manager, the matter was, and continues to be, reported to the Board of Trustees. The rationale for the decision was communicated to the complainant, with explanations provided to ensure they understood the decision-making process and the steps taken before a final decision was reached. All concerns, decisions and supporting rationales are recorded and securely maintained on the Society’s digital platform.</w:t>
            </w:r>
          </w:p>
        </w:tc>
      </w:tr>
      <w:tr w:rsidR="00EB5DC1" w:rsidRPr="00EB5DC1" w14:paraId="56BE0F51" w14:textId="77777777" w:rsidTr="00084A1A">
        <w:tc>
          <w:tcPr>
            <w:tcW w:w="1177" w:type="dxa"/>
            <w:vAlign w:val="center"/>
          </w:tcPr>
          <w:p w14:paraId="2917C7DB" w14:textId="1A1F131E" w:rsidR="00EB5DC1" w:rsidRPr="00EB5DC1" w:rsidRDefault="00EB5DC1" w:rsidP="00084A1A">
            <w:pPr>
              <w:jc w:val="center"/>
              <w:rPr>
                <w:rFonts w:ascii="Arial" w:hAnsi="Arial" w:cs="Arial"/>
                <w:sz w:val="24"/>
                <w:szCs w:val="24"/>
              </w:rPr>
            </w:pPr>
            <w:r>
              <w:rPr>
                <w:rFonts w:ascii="Arial" w:hAnsi="Arial" w:cs="Arial"/>
                <w:sz w:val="24"/>
                <w:szCs w:val="24"/>
              </w:rPr>
              <w:t>2.2</w:t>
            </w:r>
          </w:p>
        </w:tc>
        <w:tc>
          <w:tcPr>
            <w:tcW w:w="4537" w:type="dxa"/>
            <w:vAlign w:val="center"/>
          </w:tcPr>
          <w:p w14:paraId="1FD0B6F9" w14:textId="77777777" w:rsidR="00EB5DC1" w:rsidRPr="008254CC" w:rsidRDefault="00EB5DC1" w:rsidP="00EB5DC1">
            <w:pPr>
              <w:pStyle w:val="NoSpacing"/>
              <w:numPr>
                <w:ilvl w:val="0"/>
                <w:numId w:val="0"/>
              </w:numPr>
              <w:spacing w:after="120"/>
            </w:pPr>
            <w:r w:rsidRPr="008254CC">
              <w:t xml:space="preserve">A complaints policy must set out the circumstances in which a matter will not be considered as a complaint or escalated, and these circumstances must be fair and reasonable to </w:t>
            </w:r>
            <w:r w:rsidRPr="008254CC">
              <w:lastRenderedPageBreak/>
              <w:t>residents. Acceptable exclusions include:</w:t>
            </w:r>
          </w:p>
          <w:p w14:paraId="25083591" w14:textId="77777777" w:rsidR="00EB5DC1" w:rsidRPr="008254CC" w:rsidRDefault="00EB5DC1" w:rsidP="00EB5DC1">
            <w:pPr>
              <w:pStyle w:val="NoSpacing"/>
              <w:numPr>
                <w:ilvl w:val="0"/>
                <w:numId w:val="2"/>
              </w:numPr>
              <w:spacing w:after="120"/>
            </w:pPr>
            <w:r w:rsidRPr="008254CC">
              <w:t xml:space="preserve">The issue giving rise to the complaint occurred over twelve months ago. </w:t>
            </w:r>
          </w:p>
          <w:p w14:paraId="46FBBD9D" w14:textId="77777777" w:rsidR="00EB5DC1" w:rsidRPr="008254CC" w:rsidRDefault="00EB5DC1" w:rsidP="00EB5DC1">
            <w:pPr>
              <w:pStyle w:val="NoSpacing"/>
              <w:numPr>
                <w:ilvl w:val="0"/>
                <w:numId w:val="2"/>
              </w:numPr>
              <w:spacing w:after="120"/>
            </w:pPr>
            <w:r w:rsidRPr="008254CC">
              <w:t>Legal proceedings have started. This is defined as details of the claim, such as the Claim Form and Particulars of Claim, having been filed at court.</w:t>
            </w:r>
          </w:p>
          <w:p w14:paraId="105AE59E" w14:textId="17A12BB2" w:rsidR="00EB5DC1" w:rsidRPr="00EB5DC1" w:rsidRDefault="00EB5DC1" w:rsidP="00EB5DC1">
            <w:pPr>
              <w:pStyle w:val="NoSpacing"/>
              <w:numPr>
                <w:ilvl w:val="0"/>
                <w:numId w:val="2"/>
              </w:numPr>
              <w:spacing w:after="120"/>
            </w:pPr>
            <w:r w:rsidRPr="008254CC">
              <w:t xml:space="preserve">Matters that have previously been considered under the complaints policy. </w:t>
            </w:r>
          </w:p>
        </w:tc>
        <w:tc>
          <w:tcPr>
            <w:tcW w:w="1340" w:type="dxa"/>
            <w:vAlign w:val="center"/>
          </w:tcPr>
          <w:p w14:paraId="0A2795B3" w14:textId="4964568D" w:rsidR="00EB5DC1" w:rsidRPr="00EB5DC1" w:rsidRDefault="007016D8" w:rsidP="00084A1A">
            <w:pPr>
              <w:jc w:val="center"/>
              <w:rPr>
                <w:rFonts w:ascii="Arial" w:hAnsi="Arial" w:cs="Arial"/>
                <w:sz w:val="24"/>
                <w:szCs w:val="24"/>
              </w:rPr>
            </w:pPr>
            <w:r>
              <w:rPr>
                <w:rFonts w:ascii="Arial" w:hAnsi="Arial" w:cs="Arial"/>
                <w:sz w:val="24"/>
                <w:szCs w:val="24"/>
              </w:rPr>
              <w:lastRenderedPageBreak/>
              <w:t>Y</w:t>
            </w:r>
          </w:p>
        </w:tc>
        <w:tc>
          <w:tcPr>
            <w:tcW w:w="3827" w:type="dxa"/>
            <w:vAlign w:val="center"/>
          </w:tcPr>
          <w:p w14:paraId="2BA6A974" w14:textId="39BEAD14" w:rsidR="00EB5DC1" w:rsidRPr="00EB5DC1" w:rsidRDefault="007016D8" w:rsidP="00084A1A">
            <w:pPr>
              <w:jc w:val="center"/>
              <w:rPr>
                <w:rFonts w:ascii="Arial" w:hAnsi="Arial" w:cs="Arial"/>
                <w:sz w:val="24"/>
                <w:szCs w:val="24"/>
              </w:rPr>
            </w:pPr>
            <w:r>
              <w:rPr>
                <w:rFonts w:ascii="Arial" w:hAnsi="Arial" w:cs="Arial"/>
                <w:sz w:val="24"/>
                <w:szCs w:val="24"/>
              </w:rPr>
              <w:t xml:space="preserve">Complaint policy </w:t>
            </w:r>
            <w:r w:rsidR="00BE07DB">
              <w:rPr>
                <w:rFonts w:ascii="Arial" w:hAnsi="Arial" w:cs="Arial"/>
                <w:sz w:val="24"/>
                <w:szCs w:val="24"/>
              </w:rPr>
              <w:t xml:space="preserve">section </w:t>
            </w:r>
            <w:r>
              <w:rPr>
                <w:rFonts w:ascii="Arial" w:hAnsi="Arial" w:cs="Arial"/>
                <w:sz w:val="24"/>
                <w:szCs w:val="24"/>
              </w:rPr>
              <w:t>2.2</w:t>
            </w:r>
          </w:p>
        </w:tc>
        <w:tc>
          <w:tcPr>
            <w:tcW w:w="3293" w:type="dxa"/>
            <w:vAlign w:val="center"/>
          </w:tcPr>
          <w:p w14:paraId="123CCAF0" w14:textId="77777777" w:rsidR="00457A82" w:rsidRPr="001911A9" w:rsidRDefault="00457A82" w:rsidP="00457A82">
            <w:pPr>
              <w:pStyle w:val="isselectedend"/>
              <w:rPr>
                <w:color w:val="2F5496" w:themeColor="accent1" w:themeShade="BF"/>
              </w:rPr>
            </w:pPr>
            <w:r w:rsidRPr="001911A9">
              <w:rPr>
                <w:color w:val="2F5496" w:themeColor="accent1" w:themeShade="BF"/>
              </w:rPr>
              <w:t xml:space="preserve">Where concerns cannot be resolved due to circumstances outside of our control, we ensure that the resident is listened to, provided with a clear explanation and given a rationale for the outcome. We </w:t>
            </w:r>
            <w:r w:rsidRPr="001911A9">
              <w:rPr>
                <w:color w:val="2F5496" w:themeColor="accent1" w:themeShade="BF"/>
              </w:rPr>
              <w:lastRenderedPageBreak/>
              <w:t>aim to respond to all concerns fairly and, where possible, identify alternative solutions.</w:t>
            </w:r>
          </w:p>
          <w:p w14:paraId="41421847" w14:textId="77777777" w:rsidR="00457A82" w:rsidRPr="001911A9" w:rsidRDefault="00457A82" w:rsidP="00457A82">
            <w:pPr>
              <w:pStyle w:val="isselectedend"/>
              <w:rPr>
                <w:color w:val="2F5496" w:themeColor="accent1" w:themeShade="BF"/>
              </w:rPr>
            </w:pPr>
            <w:r w:rsidRPr="001911A9">
              <w:rPr>
                <w:color w:val="2F5496" w:themeColor="accent1" w:themeShade="BF"/>
              </w:rPr>
              <w:t>Some concerns relate to personal preferences, such as individual tastes regarding food, and we work with residents to understand their preferences and make reasonable adjustments wherever possible.</w:t>
            </w:r>
          </w:p>
          <w:p w14:paraId="1FAA3363" w14:textId="77777777" w:rsidR="00457A82" w:rsidRPr="001911A9" w:rsidRDefault="00457A82" w:rsidP="00457A82">
            <w:pPr>
              <w:pStyle w:val="isselectedend"/>
              <w:rPr>
                <w:color w:val="2F5496" w:themeColor="accent1" w:themeShade="BF"/>
              </w:rPr>
            </w:pPr>
            <w:r w:rsidRPr="001911A9">
              <w:rPr>
                <w:color w:val="2F5496" w:themeColor="accent1" w:themeShade="BF"/>
              </w:rPr>
              <w:t xml:space="preserve">For example, a concern was raised regarding the limited availability of buggy storage spaces within the new development. As this was a feature of the development that we were unable to change, it could not be directly resolved. However, we acknowledged the resident’s concern and offered alternative storage spaces within the original building on the same site. Although this was not formally classed as a complaint, we ensured that the concern was acknowledged and that a </w:t>
            </w:r>
            <w:r w:rsidRPr="001911A9">
              <w:rPr>
                <w:color w:val="2F5496" w:themeColor="accent1" w:themeShade="BF"/>
              </w:rPr>
              <w:lastRenderedPageBreak/>
              <w:t>reasonable alternative was explored.</w:t>
            </w:r>
          </w:p>
          <w:p w14:paraId="5F821D67" w14:textId="2005C9AB" w:rsidR="00457A82" w:rsidRPr="001911A9" w:rsidRDefault="00457A82" w:rsidP="00457A82">
            <w:pPr>
              <w:pStyle w:val="NormalWeb"/>
              <w:rPr>
                <w:color w:val="2F5496" w:themeColor="accent1" w:themeShade="BF"/>
              </w:rPr>
            </w:pPr>
            <w:r w:rsidRPr="001911A9">
              <w:rPr>
                <w:color w:val="2F5496" w:themeColor="accent1" w:themeShade="BF"/>
              </w:rPr>
              <w:t xml:space="preserve">The matter was subsequently discussed at a </w:t>
            </w:r>
            <w:r w:rsidRPr="001911A9">
              <w:rPr>
                <w:color w:val="2F5496" w:themeColor="accent1" w:themeShade="BF"/>
              </w:rPr>
              <w:t>residents</w:t>
            </w:r>
            <w:r w:rsidR="00617DD3" w:rsidRPr="001911A9">
              <w:rPr>
                <w:color w:val="2F5496" w:themeColor="accent1" w:themeShade="BF"/>
              </w:rPr>
              <w:t xml:space="preserve"> </w:t>
            </w:r>
            <w:r w:rsidRPr="001911A9">
              <w:rPr>
                <w:color w:val="2F5496" w:themeColor="accent1" w:themeShade="BF"/>
              </w:rPr>
              <w:t xml:space="preserve"> </w:t>
            </w:r>
            <w:r w:rsidR="00617DD3" w:rsidRPr="001911A9">
              <w:rPr>
                <w:color w:val="2F5496" w:themeColor="accent1" w:themeShade="BF"/>
              </w:rPr>
              <w:t xml:space="preserve">and staff </w:t>
            </w:r>
            <w:r w:rsidRPr="001911A9">
              <w:rPr>
                <w:color w:val="2F5496" w:themeColor="accent1" w:themeShade="BF"/>
              </w:rPr>
              <w:t>meeting</w:t>
            </w:r>
            <w:r w:rsidR="00617DD3" w:rsidRPr="001911A9">
              <w:rPr>
                <w:color w:val="2F5496" w:themeColor="accent1" w:themeShade="BF"/>
              </w:rPr>
              <w:t>s</w:t>
            </w:r>
            <w:r w:rsidRPr="001911A9">
              <w:rPr>
                <w:color w:val="2F5496" w:themeColor="accent1" w:themeShade="BF"/>
              </w:rPr>
              <w:t xml:space="preserve"> to ensure that all were aware of the issue and that the information and available options were communicated consistently to residents.</w:t>
            </w:r>
          </w:p>
          <w:p w14:paraId="33BF8E2C" w14:textId="6C22613D" w:rsidR="00EB5DC1" w:rsidRPr="001911A9" w:rsidRDefault="00EB5DC1" w:rsidP="00084A1A">
            <w:pPr>
              <w:jc w:val="center"/>
              <w:rPr>
                <w:rFonts w:ascii="Arial" w:hAnsi="Arial" w:cs="Arial"/>
                <w:color w:val="2F5496" w:themeColor="accent1" w:themeShade="BF"/>
                <w:sz w:val="24"/>
                <w:szCs w:val="24"/>
              </w:rPr>
            </w:pPr>
          </w:p>
        </w:tc>
      </w:tr>
      <w:tr w:rsidR="00EB5DC1" w:rsidRPr="00EB5DC1" w14:paraId="53774B4C" w14:textId="77777777" w:rsidTr="00084A1A">
        <w:tc>
          <w:tcPr>
            <w:tcW w:w="1177" w:type="dxa"/>
            <w:vAlign w:val="center"/>
          </w:tcPr>
          <w:p w14:paraId="545E6E64" w14:textId="516AF2C3" w:rsidR="00EB5DC1" w:rsidRPr="00EB5DC1" w:rsidRDefault="00EB5DC1" w:rsidP="00084A1A">
            <w:pPr>
              <w:jc w:val="center"/>
              <w:rPr>
                <w:rFonts w:ascii="Arial" w:hAnsi="Arial" w:cs="Arial"/>
                <w:sz w:val="24"/>
                <w:szCs w:val="24"/>
              </w:rPr>
            </w:pPr>
            <w:r>
              <w:rPr>
                <w:rFonts w:ascii="Arial" w:hAnsi="Arial" w:cs="Arial"/>
                <w:sz w:val="24"/>
                <w:szCs w:val="24"/>
              </w:rPr>
              <w:lastRenderedPageBreak/>
              <w:t>2.3</w:t>
            </w:r>
          </w:p>
        </w:tc>
        <w:tc>
          <w:tcPr>
            <w:tcW w:w="4537" w:type="dxa"/>
            <w:vAlign w:val="center"/>
          </w:tcPr>
          <w:p w14:paraId="45BDD59C" w14:textId="2EA30A3A" w:rsidR="00EB5DC1" w:rsidRPr="00EB5DC1" w:rsidRDefault="00EB5DC1" w:rsidP="00EB5DC1">
            <w:pPr>
              <w:pStyle w:val="NoSpacing"/>
              <w:numPr>
                <w:ilvl w:val="0"/>
                <w:numId w:val="0"/>
              </w:numPr>
              <w:spacing w:after="120"/>
            </w:pPr>
            <w:r>
              <w:t xml:space="preserve">Landlords must accept complaints referred to them within </w:t>
            </w:r>
            <w:r w:rsidRPr="008254CC">
              <w:t>12 months of the issue occurring or the resident becoming aware of the issue, unless they are excluded on other grounds. Landlords must consider whether to apply discretion to accept complaints made outside this time limit where</w:t>
            </w:r>
            <w:r w:rsidRPr="00023528">
              <w:t xml:space="preserve"> there are good reasons to do so. </w:t>
            </w:r>
          </w:p>
        </w:tc>
        <w:tc>
          <w:tcPr>
            <w:tcW w:w="1340" w:type="dxa"/>
            <w:vAlign w:val="center"/>
          </w:tcPr>
          <w:p w14:paraId="1EB88F00" w14:textId="701E0D3F" w:rsidR="00EB5DC1" w:rsidRPr="00EB5DC1" w:rsidRDefault="007016D8" w:rsidP="00084A1A">
            <w:pPr>
              <w:jc w:val="center"/>
              <w:rPr>
                <w:rFonts w:ascii="Arial" w:hAnsi="Arial" w:cs="Arial"/>
                <w:sz w:val="24"/>
                <w:szCs w:val="24"/>
              </w:rPr>
            </w:pPr>
            <w:r>
              <w:rPr>
                <w:rFonts w:ascii="Arial" w:hAnsi="Arial" w:cs="Arial"/>
                <w:sz w:val="24"/>
                <w:szCs w:val="24"/>
              </w:rPr>
              <w:t>Y</w:t>
            </w:r>
          </w:p>
        </w:tc>
        <w:tc>
          <w:tcPr>
            <w:tcW w:w="3827" w:type="dxa"/>
            <w:vAlign w:val="center"/>
          </w:tcPr>
          <w:p w14:paraId="2952B7DC" w14:textId="205E8A03" w:rsidR="00EB5DC1" w:rsidRPr="003525DD" w:rsidRDefault="007016D8" w:rsidP="00084A1A">
            <w:pPr>
              <w:jc w:val="center"/>
              <w:rPr>
                <w:rFonts w:ascii="Arial" w:hAnsi="Arial" w:cs="Arial"/>
                <w:color w:val="2F5496" w:themeColor="accent1" w:themeShade="BF"/>
                <w:sz w:val="24"/>
                <w:szCs w:val="24"/>
              </w:rPr>
            </w:pPr>
            <w:r w:rsidRPr="003525DD">
              <w:rPr>
                <w:rFonts w:ascii="Arial" w:hAnsi="Arial" w:cs="Arial"/>
                <w:color w:val="2F5496" w:themeColor="accent1" w:themeShade="BF"/>
                <w:sz w:val="24"/>
                <w:szCs w:val="24"/>
              </w:rPr>
              <w:t>Complaint Policy</w:t>
            </w:r>
            <w:r w:rsidR="00BE07DB" w:rsidRPr="003525DD">
              <w:rPr>
                <w:rFonts w:ascii="Arial" w:hAnsi="Arial" w:cs="Arial"/>
                <w:color w:val="2F5496" w:themeColor="accent1" w:themeShade="BF"/>
                <w:sz w:val="24"/>
                <w:szCs w:val="24"/>
              </w:rPr>
              <w:t xml:space="preserve"> section </w:t>
            </w:r>
            <w:r w:rsidRPr="003525DD">
              <w:rPr>
                <w:rFonts w:ascii="Arial" w:hAnsi="Arial" w:cs="Arial"/>
                <w:color w:val="2F5496" w:themeColor="accent1" w:themeShade="BF"/>
                <w:sz w:val="24"/>
                <w:szCs w:val="24"/>
              </w:rPr>
              <w:t>2.3</w:t>
            </w:r>
          </w:p>
        </w:tc>
        <w:tc>
          <w:tcPr>
            <w:tcW w:w="3293" w:type="dxa"/>
            <w:vAlign w:val="center"/>
          </w:tcPr>
          <w:p w14:paraId="656449FD" w14:textId="5B06EA52" w:rsidR="00EB5DC1" w:rsidRPr="001911A9" w:rsidRDefault="00B56138" w:rsidP="00084A1A">
            <w:pPr>
              <w:jc w:val="center"/>
              <w:rPr>
                <w:rFonts w:ascii="Arial" w:hAnsi="Arial" w:cs="Arial"/>
                <w:color w:val="2F5496" w:themeColor="accent1" w:themeShade="BF"/>
                <w:sz w:val="24"/>
                <w:szCs w:val="24"/>
              </w:rPr>
            </w:pPr>
            <w:r w:rsidRPr="001911A9">
              <w:rPr>
                <w:rFonts w:ascii="Arial" w:hAnsi="Arial" w:cs="Arial"/>
                <w:color w:val="2F5496" w:themeColor="accent1" w:themeShade="BF"/>
                <w:sz w:val="24"/>
                <w:szCs w:val="24"/>
              </w:rPr>
              <w:t>W</w:t>
            </w:r>
            <w:r w:rsidR="00B451A6" w:rsidRPr="001911A9">
              <w:rPr>
                <w:rFonts w:ascii="Arial" w:hAnsi="Arial" w:cs="Arial"/>
                <w:color w:val="2F5496" w:themeColor="accent1" w:themeShade="BF"/>
                <w:sz w:val="24"/>
                <w:szCs w:val="24"/>
              </w:rPr>
              <w:t xml:space="preserve">e would always welcome feedback/complaints </w:t>
            </w:r>
            <w:r w:rsidR="009A4C9C" w:rsidRPr="001911A9">
              <w:rPr>
                <w:rFonts w:ascii="Arial" w:hAnsi="Arial" w:cs="Arial"/>
                <w:color w:val="2F5496" w:themeColor="accent1" w:themeShade="BF"/>
                <w:sz w:val="24"/>
                <w:szCs w:val="24"/>
              </w:rPr>
              <w:t>as everything is logged/ captured very well by all staff members it is quite straight forward to be able to look back should an historical complaint arise.</w:t>
            </w:r>
          </w:p>
        </w:tc>
      </w:tr>
      <w:tr w:rsidR="00EB5DC1" w:rsidRPr="00EB5DC1" w14:paraId="1A415C8B" w14:textId="77777777" w:rsidTr="00084A1A">
        <w:tc>
          <w:tcPr>
            <w:tcW w:w="1177" w:type="dxa"/>
            <w:vAlign w:val="center"/>
          </w:tcPr>
          <w:p w14:paraId="22907B07" w14:textId="629AF1F2" w:rsidR="00EB5DC1" w:rsidRPr="00EB5DC1" w:rsidRDefault="00EB5DC1" w:rsidP="00084A1A">
            <w:pPr>
              <w:jc w:val="center"/>
              <w:rPr>
                <w:rFonts w:ascii="Arial" w:hAnsi="Arial" w:cs="Arial"/>
                <w:sz w:val="24"/>
                <w:szCs w:val="24"/>
              </w:rPr>
            </w:pPr>
            <w:r>
              <w:rPr>
                <w:rFonts w:ascii="Arial" w:hAnsi="Arial" w:cs="Arial"/>
                <w:sz w:val="24"/>
                <w:szCs w:val="24"/>
              </w:rPr>
              <w:t>2.4</w:t>
            </w:r>
          </w:p>
        </w:tc>
        <w:tc>
          <w:tcPr>
            <w:tcW w:w="4537" w:type="dxa"/>
            <w:vAlign w:val="center"/>
          </w:tcPr>
          <w:p w14:paraId="0EBA4E3F" w14:textId="5969104C" w:rsidR="00EB5DC1" w:rsidRPr="00EB5DC1" w:rsidRDefault="00EB5DC1" w:rsidP="00EB5DC1">
            <w:pPr>
              <w:pStyle w:val="NoSpacing"/>
              <w:numPr>
                <w:ilvl w:val="0"/>
                <w:numId w:val="0"/>
              </w:numPr>
              <w:spacing w:after="120"/>
            </w:pPr>
            <w:r w:rsidRPr="001057D8">
              <w:t xml:space="preserve">If a </w:t>
            </w:r>
            <w:r>
              <w:t>landlord</w:t>
            </w:r>
            <w:r w:rsidRPr="001057D8">
              <w:t xml:space="preserve"> decides not to accept a complaint, a</w:t>
            </w:r>
            <w:r>
              <w:t xml:space="preserve">n </w:t>
            </w:r>
            <w:r w:rsidRPr="001057D8">
              <w:t xml:space="preserve">explanation must be provided to the </w:t>
            </w:r>
            <w:r>
              <w:t>resident</w:t>
            </w:r>
            <w:r w:rsidRPr="001057D8">
              <w:t xml:space="preserve"> setting out the reasons why the matter is not suitable for the complaints process and the right to take that decision to the </w:t>
            </w:r>
            <w:r>
              <w:t>Ombudsman</w:t>
            </w:r>
            <w:r w:rsidRPr="001057D8">
              <w:t xml:space="preserve">. </w:t>
            </w:r>
            <w:r w:rsidRPr="00F93DFE">
              <w:t>If the</w:t>
            </w:r>
            <w:r>
              <w:t xml:space="preserve"> Ombudsman</w:t>
            </w:r>
            <w:r w:rsidRPr="00F93DFE">
              <w:t xml:space="preserve"> does not agree that the exclusion has been </w:t>
            </w:r>
            <w:r w:rsidRPr="00677E13">
              <w:lastRenderedPageBreak/>
              <w:t>fairly applied</w:t>
            </w:r>
            <w:r w:rsidRPr="002F470D">
              <w:t xml:space="preserve">, the Ombudsman may tell the </w:t>
            </w:r>
            <w:r>
              <w:t>landlord</w:t>
            </w:r>
            <w:r w:rsidRPr="002F470D">
              <w:t xml:space="preserve"> to take on the complaint.</w:t>
            </w:r>
            <w:r w:rsidRPr="001057D8">
              <w:t xml:space="preserve"> </w:t>
            </w:r>
          </w:p>
        </w:tc>
        <w:tc>
          <w:tcPr>
            <w:tcW w:w="1340" w:type="dxa"/>
            <w:vAlign w:val="center"/>
          </w:tcPr>
          <w:p w14:paraId="1C588DFF" w14:textId="69B4C5D0" w:rsidR="00EB5DC1" w:rsidRPr="00EB5DC1" w:rsidRDefault="007016D8" w:rsidP="00084A1A">
            <w:pPr>
              <w:jc w:val="center"/>
              <w:rPr>
                <w:rFonts w:ascii="Arial" w:hAnsi="Arial" w:cs="Arial"/>
                <w:sz w:val="24"/>
                <w:szCs w:val="24"/>
              </w:rPr>
            </w:pPr>
            <w:r>
              <w:rPr>
                <w:rFonts w:ascii="Arial" w:hAnsi="Arial" w:cs="Arial"/>
                <w:sz w:val="24"/>
                <w:szCs w:val="24"/>
              </w:rPr>
              <w:lastRenderedPageBreak/>
              <w:t>Y</w:t>
            </w:r>
          </w:p>
        </w:tc>
        <w:tc>
          <w:tcPr>
            <w:tcW w:w="3827" w:type="dxa"/>
            <w:vAlign w:val="center"/>
          </w:tcPr>
          <w:p w14:paraId="0C4C3194" w14:textId="2ECD9875" w:rsidR="00EB5DC1" w:rsidRPr="003525DD" w:rsidRDefault="007016D8" w:rsidP="00084A1A">
            <w:pPr>
              <w:jc w:val="center"/>
              <w:rPr>
                <w:rFonts w:ascii="Arial" w:hAnsi="Arial" w:cs="Arial"/>
                <w:color w:val="2F5496" w:themeColor="accent1" w:themeShade="BF"/>
                <w:sz w:val="24"/>
                <w:szCs w:val="24"/>
              </w:rPr>
            </w:pPr>
            <w:r w:rsidRPr="003525DD">
              <w:rPr>
                <w:rFonts w:ascii="Arial" w:hAnsi="Arial" w:cs="Arial"/>
                <w:color w:val="2F5496" w:themeColor="accent1" w:themeShade="BF"/>
                <w:sz w:val="24"/>
                <w:szCs w:val="24"/>
              </w:rPr>
              <w:t>Complaint Policy</w:t>
            </w:r>
            <w:r w:rsidR="00BE07DB" w:rsidRPr="003525DD">
              <w:rPr>
                <w:rFonts w:ascii="Arial" w:hAnsi="Arial" w:cs="Arial"/>
                <w:color w:val="2F5496" w:themeColor="accent1" w:themeShade="BF"/>
                <w:sz w:val="24"/>
                <w:szCs w:val="24"/>
              </w:rPr>
              <w:t xml:space="preserve"> section </w:t>
            </w:r>
            <w:r w:rsidRPr="003525DD">
              <w:rPr>
                <w:rFonts w:ascii="Arial" w:hAnsi="Arial" w:cs="Arial"/>
                <w:color w:val="2F5496" w:themeColor="accent1" w:themeShade="BF"/>
                <w:sz w:val="24"/>
                <w:szCs w:val="24"/>
              </w:rPr>
              <w:t>2.4</w:t>
            </w:r>
          </w:p>
        </w:tc>
        <w:tc>
          <w:tcPr>
            <w:tcW w:w="3293" w:type="dxa"/>
            <w:vAlign w:val="center"/>
          </w:tcPr>
          <w:p w14:paraId="2F71718F" w14:textId="77777777" w:rsidR="00A44C9A" w:rsidRPr="00A44C9A" w:rsidRDefault="00A44C9A" w:rsidP="00A44C9A">
            <w:pPr>
              <w:pStyle w:val="isselectedend"/>
              <w:rPr>
                <w:color w:val="2F5496" w:themeColor="accent1" w:themeShade="BF"/>
              </w:rPr>
            </w:pPr>
            <w:r w:rsidRPr="00A44C9A">
              <w:rPr>
                <w:color w:val="2F5496" w:themeColor="accent1" w:themeShade="BF"/>
              </w:rPr>
              <w:t>We always aim to resolve complaints wherever possible. However, in some cases, this may not be achievable. Where this is the case, we would meet with the resident, their family member, and/or advocate to explain the rationale behind the outcome.</w:t>
            </w:r>
          </w:p>
          <w:p w14:paraId="2E1E3971" w14:textId="77777777" w:rsidR="00A44C9A" w:rsidRDefault="00A44C9A" w:rsidP="00A44C9A">
            <w:pPr>
              <w:pStyle w:val="NormalWeb"/>
            </w:pPr>
            <w:r w:rsidRPr="00A44C9A">
              <w:rPr>
                <w:color w:val="2F5496" w:themeColor="accent1" w:themeShade="BF"/>
              </w:rPr>
              <w:lastRenderedPageBreak/>
              <w:t>We would provide the resident with a copy of the Complaints Policy and signpost them to the Housing Ombudsman if they remained dissatisfied with the outcome. The Housing Ombudsman’s contact details are provided at the bottom of the Complaints Policy. A copy of the Housing Ombudsman Complaint Code is also available in the reception areas</w:t>
            </w:r>
            <w:r>
              <w:t>.</w:t>
            </w:r>
          </w:p>
          <w:p w14:paraId="6216A83F" w14:textId="77777777" w:rsidR="00EB5DC1" w:rsidRPr="003525DD" w:rsidRDefault="00EB5DC1" w:rsidP="00084A1A">
            <w:pPr>
              <w:jc w:val="center"/>
              <w:rPr>
                <w:rFonts w:ascii="Arial" w:hAnsi="Arial" w:cs="Arial"/>
                <w:color w:val="2F5496" w:themeColor="accent1" w:themeShade="BF"/>
                <w:sz w:val="24"/>
                <w:szCs w:val="24"/>
              </w:rPr>
            </w:pPr>
          </w:p>
        </w:tc>
      </w:tr>
      <w:tr w:rsidR="00EB5DC1" w:rsidRPr="00EB5DC1" w14:paraId="2B6B93AF" w14:textId="77777777" w:rsidTr="00084A1A">
        <w:tc>
          <w:tcPr>
            <w:tcW w:w="1177" w:type="dxa"/>
            <w:vAlign w:val="center"/>
          </w:tcPr>
          <w:p w14:paraId="58880A4D" w14:textId="5EECB2A2" w:rsidR="00EB5DC1" w:rsidRPr="00EB5DC1" w:rsidRDefault="00EB5DC1" w:rsidP="00084A1A">
            <w:pPr>
              <w:jc w:val="center"/>
              <w:rPr>
                <w:rFonts w:ascii="Arial" w:hAnsi="Arial" w:cs="Arial"/>
                <w:sz w:val="24"/>
                <w:szCs w:val="24"/>
              </w:rPr>
            </w:pPr>
            <w:r>
              <w:rPr>
                <w:rFonts w:ascii="Arial" w:hAnsi="Arial" w:cs="Arial"/>
                <w:sz w:val="24"/>
                <w:szCs w:val="24"/>
              </w:rPr>
              <w:lastRenderedPageBreak/>
              <w:t>2.5</w:t>
            </w:r>
          </w:p>
        </w:tc>
        <w:tc>
          <w:tcPr>
            <w:tcW w:w="4537" w:type="dxa"/>
            <w:vAlign w:val="center"/>
          </w:tcPr>
          <w:p w14:paraId="797033CB" w14:textId="25E83C96" w:rsidR="00EB5DC1" w:rsidRPr="00EB5DC1" w:rsidRDefault="00EB5DC1" w:rsidP="00EB5DC1">
            <w:pPr>
              <w:pStyle w:val="NoSpacing"/>
              <w:numPr>
                <w:ilvl w:val="0"/>
                <w:numId w:val="0"/>
              </w:numPr>
              <w:spacing w:after="120"/>
            </w:pPr>
            <w:r>
              <w:t>Landlords must not take a blanket approach to excluding complaints; they must consider the individual circumstances of each complaint.</w:t>
            </w:r>
          </w:p>
        </w:tc>
        <w:tc>
          <w:tcPr>
            <w:tcW w:w="1340" w:type="dxa"/>
            <w:vAlign w:val="center"/>
          </w:tcPr>
          <w:p w14:paraId="607FE3F6" w14:textId="6DBFF81B" w:rsidR="00EB5DC1" w:rsidRPr="00EB5DC1" w:rsidRDefault="007016D8" w:rsidP="00084A1A">
            <w:pPr>
              <w:jc w:val="center"/>
              <w:rPr>
                <w:rFonts w:ascii="Arial" w:hAnsi="Arial" w:cs="Arial"/>
                <w:sz w:val="24"/>
                <w:szCs w:val="24"/>
              </w:rPr>
            </w:pPr>
            <w:r>
              <w:rPr>
                <w:rFonts w:ascii="Arial" w:hAnsi="Arial" w:cs="Arial"/>
                <w:sz w:val="24"/>
                <w:szCs w:val="24"/>
              </w:rPr>
              <w:t>Y</w:t>
            </w:r>
          </w:p>
        </w:tc>
        <w:tc>
          <w:tcPr>
            <w:tcW w:w="3827" w:type="dxa"/>
            <w:vAlign w:val="center"/>
          </w:tcPr>
          <w:p w14:paraId="25593FE4" w14:textId="67D79B09" w:rsidR="00EB5DC1" w:rsidRPr="00060B86" w:rsidRDefault="00AF6E70" w:rsidP="00084A1A">
            <w:pPr>
              <w:jc w:val="center"/>
              <w:rPr>
                <w:rFonts w:ascii="Arial" w:hAnsi="Arial" w:cs="Arial"/>
                <w:color w:val="2F5496" w:themeColor="accent1" w:themeShade="BF"/>
                <w:sz w:val="24"/>
                <w:szCs w:val="24"/>
              </w:rPr>
            </w:pPr>
            <w:r w:rsidRPr="00060B86">
              <w:rPr>
                <w:rFonts w:ascii="Arial" w:hAnsi="Arial" w:cs="Arial"/>
                <w:sz w:val="24"/>
                <w:szCs w:val="24"/>
              </w:rPr>
              <w:t xml:space="preserve">Complaint Policy </w:t>
            </w:r>
            <w:r w:rsidR="00BE07DB" w:rsidRPr="00060B86">
              <w:rPr>
                <w:rFonts w:ascii="Arial" w:hAnsi="Arial" w:cs="Arial"/>
                <w:sz w:val="24"/>
                <w:szCs w:val="24"/>
              </w:rPr>
              <w:t xml:space="preserve">section </w:t>
            </w:r>
            <w:r w:rsidRPr="00060B86">
              <w:rPr>
                <w:rFonts w:ascii="Arial" w:hAnsi="Arial" w:cs="Arial"/>
                <w:sz w:val="24"/>
                <w:szCs w:val="24"/>
              </w:rPr>
              <w:t>2.1</w:t>
            </w:r>
          </w:p>
        </w:tc>
        <w:tc>
          <w:tcPr>
            <w:tcW w:w="3293" w:type="dxa"/>
            <w:vAlign w:val="center"/>
          </w:tcPr>
          <w:p w14:paraId="1F393702" w14:textId="77777777" w:rsidR="00060B86" w:rsidRPr="00060B86" w:rsidRDefault="00060B86" w:rsidP="00060B86">
            <w:pPr>
              <w:pStyle w:val="isselectedend"/>
              <w:rPr>
                <w:color w:val="2F5496" w:themeColor="accent1" w:themeShade="BF"/>
              </w:rPr>
            </w:pPr>
            <w:r w:rsidRPr="00060B86">
              <w:rPr>
                <w:color w:val="2F5496" w:themeColor="accent1" w:themeShade="BF"/>
              </w:rPr>
              <w:t>All complaints are handled individually, sensitively, and confidentially. Complaints and any associated learning are discussed with the Board of Trustees, where appropriate, to ensure that suitable resolutions are identified and that any lessons are acted upon.</w:t>
            </w:r>
          </w:p>
          <w:p w14:paraId="71001846" w14:textId="77777777" w:rsidR="00060B86" w:rsidRPr="00060B86" w:rsidRDefault="00060B86" w:rsidP="00060B86">
            <w:pPr>
              <w:pStyle w:val="isselectedend"/>
              <w:rPr>
                <w:color w:val="2F5496" w:themeColor="accent1" w:themeShade="BF"/>
              </w:rPr>
            </w:pPr>
            <w:r w:rsidRPr="00060B86">
              <w:rPr>
                <w:color w:val="2F5496" w:themeColor="accent1" w:themeShade="BF"/>
              </w:rPr>
              <w:t>We provide feedback to the complainant on the outcome of their complaint and ensure they have an opportunity to confirm whether they are satisfied with the response.</w:t>
            </w:r>
          </w:p>
          <w:p w14:paraId="2BB01963" w14:textId="77777777" w:rsidR="00060B86" w:rsidRPr="00060B86" w:rsidRDefault="00060B86" w:rsidP="00060B86">
            <w:pPr>
              <w:pStyle w:val="NormalWeb"/>
              <w:rPr>
                <w:color w:val="2F5496" w:themeColor="accent1" w:themeShade="BF"/>
              </w:rPr>
            </w:pPr>
            <w:r w:rsidRPr="00060B86">
              <w:rPr>
                <w:color w:val="2F5496" w:themeColor="accent1" w:themeShade="BF"/>
              </w:rPr>
              <w:lastRenderedPageBreak/>
              <w:t>We view every complaint as an opportunity to learn and improve. Learning from individual complaints enables us to review and test our processes to ensure they remain effective, appropriate, and responsive to residents’ needs.</w:t>
            </w:r>
          </w:p>
          <w:p w14:paraId="6BF4DA67" w14:textId="50619DFA" w:rsidR="00EB5DC1" w:rsidRPr="00060B86" w:rsidRDefault="00EB5DC1" w:rsidP="00084A1A">
            <w:pPr>
              <w:jc w:val="center"/>
              <w:rPr>
                <w:rFonts w:ascii="Arial" w:hAnsi="Arial" w:cs="Arial"/>
                <w:color w:val="2F5496" w:themeColor="accent1" w:themeShade="BF"/>
                <w:sz w:val="24"/>
                <w:szCs w:val="24"/>
              </w:rPr>
            </w:pPr>
          </w:p>
        </w:tc>
      </w:tr>
    </w:tbl>
    <w:p w14:paraId="590D7A90" w14:textId="77777777" w:rsidR="00EB5DC1" w:rsidRDefault="00EB5DC1" w:rsidP="00EB5DC1">
      <w:pPr>
        <w:rPr>
          <w:rFonts w:ascii="Arial" w:hAnsi="Arial" w:cs="Arial"/>
          <w:sz w:val="24"/>
          <w:szCs w:val="24"/>
        </w:rPr>
      </w:pPr>
    </w:p>
    <w:p w14:paraId="2F7F300A" w14:textId="77777777" w:rsidR="00EB5DC1" w:rsidRDefault="00EB5DC1" w:rsidP="00EB5DC1">
      <w:pPr>
        <w:rPr>
          <w:rFonts w:ascii="Arial" w:hAnsi="Arial" w:cs="Arial"/>
          <w:sz w:val="24"/>
          <w:szCs w:val="24"/>
        </w:rPr>
      </w:pPr>
    </w:p>
    <w:p w14:paraId="22319B5D" w14:textId="5E28B669" w:rsidR="002B4327" w:rsidRDefault="002B4327">
      <w:pPr>
        <w:rPr>
          <w:rFonts w:ascii="Arial" w:hAnsi="Arial" w:cs="Arial"/>
          <w:sz w:val="24"/>
          <w:szCs w:val="24"/>
        </w:rPr>
      </w:pPr>
      <w:r>
        <w:rPr>
          <w:rFonts w:ascii="Arial" w:hAnsi="Arial" w:cs="Arial"/>
          <w:sz w:val="24"/>
          <w:szCs w:val="24"/>
        </w:rPr>
        <w:br w:type="page"/>
      </w:r>
    </w:p>
    <w:p w14:paraId="5AEAC763" w14:textId="77777777" w:rsidR="00EB5DC1" w:rsidRDefault="00EB5DC1" w:rsidP="00EB5DC1">
      <w:pPr>
        <w:rPr>
          <w:rFonts w:ascii="Arial" w:hAnsi="Arial" w:cs="Arial"/>
          <w:sz w:val="24"/>
          <w:szCs w:val="24"/>
        </w:rPr>
      </w:pPr>
    </w:p>
    <w:p w14:paraId="3D62C07B" w14:textId="73DF3F85" w:rsidR="00EB5DC1" w:rsidRDefault="00EB5DC1" w:rsidP="00EB5DC1">
      <w:pPr>
        <w:pStyle w:val="Heading1"/>
        <w:spacing w:after="120"/>
        <w:rPr>
          <w:rFonts w:cs="Arial"/>
          <w:szCs w:val="24"/>
        </w:rPr>
      </w:pPr>
      <w:r>
        <w:rPr>
          <w:rFonts w:cs="Arial"/>
          <w:szCs w:val="24"/>
        </w:rPr>
        <w:t>Section 3: Accessibility and Awareness</w:t>
      </w:r>
    </w:p>
    <w:p w14:paraId="107F0827" w14:textId="77777777" w:rsidR="00EB5DC1" w:rsidRPr="00490374" w:rsidRDefault="00EB5DC1" w:rsidP="00EB5DC1"/>
    <w:tbl>
      <w:tblPr>
        <w:tblStyle w:val="TableGrid"/>
        <w:tblW w:w="0" w:type="auto"/>
        <w:tblLook w:val="04A0" w:firstRow="1" w:lastRow="0" w:firstColumn="1" w:lastColumn="0" w:noHBand="0" w:noVBand="1"/>
      </w:tblPr>
      <w:tblGrid>
        <w:gridCol w:w="1177"/>
        <w:gridCol w:w="4449"/>
        <w:gridCol w:w="1332"/>
        <w:gridCol w:w="3747"/>
        <w:gridCol w:w="3243"/>
      </w:tblGrid>
      <w:tr w:rsidR="00091364" w:rsidRPr="00EB5DC1" w14:paraId="4D5DFCA2" w14:textId="77777777" w:rsidTr="466B7C02">
        <w:tc>
          <w:tcPr>
            <w:tcW w:w="1177" w:type="dxa"/>
            <w:vAlign w:val="center"/>
          </w:tcPr>
          <w:p w14:paraId="74686EFF" w14:textId="77777777" w:rsidR="00EB5DC1" w:rsidRPr="00EB5DC1" w:rsidRDefault="00EB5DC1" w:rsidP="00084A1A">
            <w:pPr>
              <w:jc w:val="center"/>
              <w:rPr>
                <w:rFonts w:ascii="Arial" w:hAnsi="Arial" w:cs="Arial"/>
                <w:sz w:val="24"/>
                <w:szCs w:val="24"/>
              </w:rPr>
            </w:pPr>
            <w:r w:rsidRPr="00EB5DC1">
              <w:rPr>
                <w:rFonts w:ascii="Arial" w:hAnsi="Arial" w:cs="Arial"/>
                <w:sz w:val="24"/>
                <w:szCs w:val="24"/>
              </w:rPr>
              <w:t>Code provision</w:t>
            </w:r>
          </w:p>
        </w:tc>
        <w:tc>
          <w:tcPr>
            <w:tcW w:w="4537" w:type="dxa"/>
            <w:vAlign w:val="center"/>
          </w:tcPr>
          <w:p w14:paraId="65771AA1" w14:textId="77777777" w:rsidR="00EB5DC1" w:rsidRPr="00EB5DC1" w:rsidRDefault="00EB5DC1" w:rsidP="00084A1A">
            <w:pPr>
              <w:jc w:val="center"/>
              <w:rPr>
                <w:rFonts w:ascii="Arial" w:hAnsi="Arial" w:cs="Arial"/>
                <w:sz w:val="24"/>
                <w:szCs w:val="24"/>
              </w:rPr>
            </w:pPr>
            <w:r w:rsidRPr="00EB5DC1">
              <w:rPr>
                <w:rFonts w:ascii="Arial" w:hAnsi="Arial" w:cs="Arial"/>
                <w:sz w:val="24"/>
                <w:szCs w:val="24"/>
              </w:rPr>
              <w:t>Code requirement</w:t>
            </w:r>
          </w:p>
        </w:tc>
        <w:tc>
          <w:tcPr>
            <w:tcW w:w="1340" w:type="dxa"/>
            <w:vAlign w:val="center"/>
          </w:tcPr>
          <w:p w14:paraId="25458535" w14:textId="77777777" w:rsidR="00EB5DC1" w:rsidRPr="00EB5DC1" w:rsidRDefault="00EB5DC1" w:rsidP="00084A1A">
            <w:pPr>
              <w:jc w:val="center"/>
              <w:rPr>
                <w:rFonts w:ascii="Arial" w:hAnsi="Arial" w:cs="Arial"/>
                <w:sz w:val="24"/>
                <w:szCs w:val="24"/>
              </w:rPr>
            </w:pPr>
            <w:r w:rsidRPr="00EB5DC1">
              <w:rPr>
                <w:rFonts w:ascii="Arial" w:hAnsi="Arial" w:cs="Arial"/>
                <w:sz w:val="24"/>
                <w:szCs w:val="24"/>
              </w:rPr>
              <w:t>Comply: Yes / No</w:t>
            </w:r>
          </w:p>
        </w:tc>
        <w:tc>
          <w:tcPr>
            <w:tcW w:w="3827" w:type="dxa"/>
            <w:vAlign w:val="center"/>
          </w:tcPr>
          <w:p w14:paraId="7713F940" w14:textId="77777777" w:rsidR="00EB5DC1" w:rsidRPr="00EB5DC1" w:rsidRDefault="00EB5DC1" w:rsidP="00084A1A">
            <w:pPr>
              <w:jc w:val="center"/>
              <w:rPr>
                <w:rFonts w:ascii="Arial" w:hAnsi="Arial" w:cs="Arial"/>
                <w:sz w:val="24"/>
                <w:szCs w:val="24"/>
              </w:rPr>
            </w:pPr>
            <w:r w:rsidRPr="00EB5DC1">
              <w:rPr>
                <w:rFonts w:ascii="Arial" w:hAnsi="Arial" w:cs="Arial"/>
                <w:sz w:val="24"/>
                <w:szCs w:val="24"/>
              </w:rPr>
              <w:t>Evidence</w:t>
            </w:r>
          </w:p>
        </w:tc>
        <w:tc>
          <w:tcPr>
            <w:tcW w:w="3293" w:type="dxa"/>
            <w:vAlign w:val="center"/>
          </w:tcPr>
          <w:p w14:paraId="544DF287" w14:textId="77777777" w:rsidR="00EB5DC1" w:rsidRPr="00EB5DC1" w:rsidRDefault="00EB5DC1" w:rsidP="00084A1A">
            <w:pPr>
              <w:jc w:val="center"/>
              <w:rPr>
                <w:rFonts w:ascii="Arial" w:hAnsi="Arial" w:cs="Arial"/>
                <w:sz w:val="24"/>
                <w:szCs w:val="24"/>
              </w:rPr>
            </w:pPr>
            <w:r w:rsidRPr="00EB5DC1">
              <w:rPr>
                <w:rFonts w:ascii="Arial" w:hAnsi="Arial" w:cs="Arial"/>
                <w:sz w:val="24"/>
                <w:szCs w:val="24"/>
              </w:rPr>
              <w:t>Commentary / explanation</w:t>
            </w:r>
          </w:p>
        </w:tc>
      </w:tr>
      <w:tr w:rsidR="00091364" w:rsidRPr="00EB5DC1" w14:paraId="301407AF" w14:textId="77777777" w:rsidTr="466B7C02">
        <w:tc>
          <w:tcPr>
            <w:tcW w:w="1177" w:type="dxa"/>
            <w:vAlign w:val="center"/>
          </w:tcPr>
          <w:p w14:paraId="29B1B9A8" w14:textId="421BDF8E" w:rsidR="00EB5DC1" w:rsidRPr="00EB5DC1" w:rsidRDefault="00EB5DC1" w:rsidP="00084A1A">
            <w:pPr>
              <w:jc w:val="center"/>
              <w:rPr>
                <w:rFonts w:ascii="Arial" w:hAnsi="Arial" w:cs="Arial"/>
                <w:sz w:val="24"/>
                <w:szCs w:val="24"/>
              </w:rPr>
            </w:pPr>
            <w:r>
              <w:rPr>
                <w:rFonts w:ascii="Arial" w:hAnsi="Arial" w:cs="Arial"/>
                <w:sz w:val="24"/>
                <w:szCs w:val="24"/>
              </w:rPr>
              <w:t>3.1</w:t>
            </w:r>
          </w:p>
        </w:tc>
        <w:tc>
          <w:tcPr>
            <w:tcW w:w="4537" w:type="dxa"/>
            <w:vAlign w:val="center"/>
          </w:tcPr>
          <w:p w14:paraId="222C1D9A" w14:textId="4FC57801" w:rsidR="00EB5DC1" w:rsidRPr="00EB5DC1" w:rsidRDefault="00EB5DC1" w:rsidP="00EB5DC1">
            <w:pPr>
              <w:pStyle w:val="NoSpacing"/>
              <w:numPr>
                <w:ilvl w:val="0"/>
                <w:numId w:val="0"/>
              </w:numPr>
              <w:spacing w:after="120"/>
            </w:pPr>
            <w:r>
              <w:t>Landlord</w:t>
            </w:r>
            <w:r w:rsidRPr="001057D8">
              <w:t xml:space="preserve">s must make it easy for </w:t>
            </w:r>
            <w:r>
              <w:t>residents</w:t>
            </w:r>
            <w:r w:rsidRPr="001057D8">
              <w:t xml:space="preserve"> to complain by providing different channels through which they can make a complaint. </w:t>
            </w:r>
            <w:r>
              <w:t>Landlord</w:t>
            </w:r>
            <w:r w:rsidRPr="001057D8">
              <w:t>s must consider their duties under the Equality Act 2010 and anticipate the needs</w:t>
            </w:r>
            <w:r>
              <w:t xml:space="preserve"> and reasonable adjustments</w:t>
            </w:r>
            <w:r w:rsidRPr="001057D8">
              <w:t xml:space="preserve"> </w:t>
            </w:r>
            <w:r>
              <w:t>of</w:t>
            </w:r>
            <w:r w:rsidRPr="001057D8">
              <w:t xml:space="preserve"> </w:t>
            </w:r>
            <w:r>
              <w:t>residents</w:t>
            </w:r>
            <w:r w:rsidRPr="001057D8">
              <w:t xml:space="preserve"> who may need to access the complaints process. </w:t>
            </w:r>
          </w:p>
        </w:tc>
        <w:tc>
          <w:tcPr>
            <w:tcW w:w="1340" w:type="dxa"/>
            <w:vAlign w:val="center"/>
          </w:tcPr>
          <w:p w14:paraId="11785FEF" w14:textId="16943D3F" w:rsidR="00EB5DC1" w:rsidRPr="00EB5DC1" w:rsidRDefault="00AF6E70" w:rsidP="00084A1A">
            <w:pPr>
              <w:jc w:val="center"/>
              <w:rPr>
                <w:rFonts w:ascii="Arial" w:hAnsi="Arial" w:cs="Arial"/>
                <w:sz w:val="24"/>
                <w:szCs w:val="24"/>
              </w:rPr>
            </w:pPr>
            <w:r>
              <w:rPr>
                <w:rFonts w:ascii="Arial" w:hAnsi="Arial" w:cs="Arial"/>
                <w:sz w:val="24"/>
                <w:szCs w:val="24"/>
              </w:rPr>
              <w:t xml:space="preserve">Y </w:t>
            </w:r>
          </w:p>
        </w:tc>
        <w:tc>
          <w:tcPr>
            <w:tcW w:w="3827" w:type="dxa"/>
            <w:vAlign w:val="center"/>
          </w:tcPr>
          <w:p w14:paraId="52051623" w14:textId="65E14FD5" w:rsidR="00EB5DC1" w:rsidRPr="00EB5DC1" w:rsidRDefault="00AF6E70" w:rsidP="00084A1A">
            <w:pPr>
              <w:jc w:val="center"/>
              <w:rPr>
                <w:rFonts w:ascii="Arial" w:hAnsi="Arial" w:cs="Arial"/>
                <w:sz w:val="24"/>
                <w:szCs w:val="24"/>
              </w:rPr>
            </w:pPr>
            <w:r>
              <w:rPr>
                <w:rFonts w:ascii="Arial" w:hAnsi="Arial" w:cs="Arial"/>
                <w:sz w:val="24"/>
                <w:szCs w:val="24"/>
              </w:rPr>
              <w:t>Complaint policy</w:t>
            </w:r>
            <w:r w:rsidR="00BE07DB">
              <w:rPr>
                <w:rFonts w:ascii="Arial" w:hAnsi="Arial" w:cs="Arial"/>
                <w:sz w:val="24"/>
                <w:szCs w:val="24"/>
              </w:rPr>
              <w:t xml:space="preserve"> sections </w:t>
            </w:r>
            <w:r w:rsidR="00641E53">
              <w:rPr>
                <w:rFonts w:ascii="Arial" w:hAnsi="Arial" w:cs="Arial"/>
                <w:sz w:val="24"/>
                <w:szCs w:val="24"/>
              </w:rPr>
              <w:t>1.4</w:t>
            </w:r>
            <w:r w:rsidR="009D3684">
              <w:rPr>
                <w:rFonts w:ascii="Arial" w:hAnsi="Arial" w:cs="Arial"/>
                <w:sz w:val="24"/>
                <w:szCs w:val="24"/>
              </w:rPr>
              <w:t>, 4.1 &amp; 4.2</w:t>
            </w:r>
          </w:p>
        </w:tc>
        <w:tc>
          <w:tcPr>
            <w:tcW w:w="3293" w:type="dxa"/>
            <w:vAlign w:val="center"/>
          </w:tcPr>
          <w:p w14:paraId="03C9DFE8" w14:textId="77777777" w:rsidR="00F84F57" w:rsidRPr="00F84F57" w:rsidRDefault="00F84F57" w:rsidP="00F84F57">
            <w:pPr>
              <w:pStyle w:val="isselectedend"/>
              <w:rPr>
                <w:color w:val="2F5496" w:themeColor="accent1" w:themeShade="BF"/>
              </w:rPr>
            </w:pPr>
            <w:r w:rsidRPr="00F84F57">
              <w:rPr>
                <w:color w:val="2F5496" w:themeColor="accent1" w:themeShade="BF"/>
              </w:rPr>
              <w:t>We continue to facilitate weekly coffee mornings, which are attended by members of the Board. These informal sessions enable residents to become familiar with the Board of Trustees and provide an opportunity for them to raise any concerns they may have directly. Any concerns raised are then fed back to the Society Manager for further investigation and appropriate action.</w:t>
            </w:r>
          </w:p>
          <w:p w14:paraId="729F761C" w14:textId="1CFA2EEE" w:rsidR="00F84F57" w:rsidRPr="00F84F57" w:rsidRDefault="00F84F57" w:rsidP="00F84F57">
            <w:pPr>
              <w:pStyle w:val="isselectedend"/>
              <w:rPr>
                <w:color w:val="2F5496" w:themeColor="accent1" w:themeShade="BF"/>
              </w:rPr>
            </w:pPr>
            <w:r w:rsidRPr="00F84F57">
              <w:rPr>
                <w:color w:val="2F5496" w:themeColor="accent1" w:themeShade="BF"/>
              </w:rPr>
              <w:t xml:space="preserve">Quarterly residents’ meetings are also held, with residents encouraged to invite advocates, family members, </w:t>
            </w:r>
            <w:r w:rsidR="00C204A8">
              <w:rPr>
                <w:color w:val="2F5496" w:themeColor="accent1" w:themeShade="BF"/>
              </w:rPr>
              <w:t xml:space="preserve">Power of Attorney, </w:t>
            </w:r>
            <w:r w:rsidRPr="00F84F57">
              <w:rPr>
                <w:color w:val="2F5496" w:themeColor="accent1" w:themeShade="BF"/>
              </w:rPr>
              <w:t>friends, the Padre, or any other person they wish to support them.</w:t>
            </w:r>
          </w:p>
          <w:p w14:paraId="6A82FE2A" w14:textId="77777777" w:rsidR="00F84F57" w:rsidRPr="00F84F57" w:rsidRDefault="00F84F57" w:rsidP="00F84F57">
            <w:pPr>
              <w:pStyle w:val="NormalWeb"/>
              <w:rPr>
                <w:color w:val="2F5496" w:themeColor="accent1" w:themeShade="BF"/>
              </w:rPr>
            </w:pPr>
            <w:r w:rsidRPr="00F84F57">
              <w:rPr>
                <w:color w:val="2F5496" w:themeColor="accent1" w:themeShade="BF"/>
              </w:rPr>
              <w:t xml:space="preserve">Our complaints procedures and information can be provided in </w:t>
            </w:r>
            <w:r w:rsidRPr="00F84F57">
              <w:rPr>
                <w:color w:val="2F5496" w:themeColor="accent1" w:themeShade="BF"/>
              </w:rPr>
              <w:lastRenderedPageBreak/>
              <w:t>accessible formats, including different languages, bold print, and larger font sizes, where required, to ensure that all residents are able to understand and access the information.</w:t>
            </w:r>
          </w:p>
          <w:p w14:paraId="282F0D0A" w14:textId="1E324F39" w:rsidR="004E4EA7" w:rsidRPr="00F84F57" w:rsidRDefault="004E4EA7" w:rsidP="00084A1A">
            <w:pPr>
              <w:jc w:val="center"/>
              <w:rPr>
                <w:rFonts w:ascii="Arial" w:hAnsi="Arial" w:cs="Arial"/>
                <w:color w:val="2F5496" w:themeColor="accent1" w:themeShade="BF"/>
                <w:sz w:val="24"/>
                <w:szCs w:val="24"/>
              </w:rPr>
            </w:pPr>
          </w:p>
        </w:tc>
      </w:tr>
      <w:tr w:rsidR="00091364" w:rsidRPr="00EB5DC1" w14:paraId="04D6E48B" w14:textId="77777777" w:rsidTr="466B7C02">
        <w:tc>
          <w:tcPr>
            <w:tcW w:w="1177" w:type="dxa"/>
            <w:vAlign w:val="center"/>
          </w:tcPr>
          <w:p w14:paraId="0B779041" w14:textId="27C53C8A" w:rsidR="00EB5DC1" w:rsidRPr="00EB5DC1" w:rsidRDefault="00EB5DC1" w:rsidP="00084A1A">
            <w:pPr>
              <w:jc w:val="center"/>
              <w:rPr>
                <w:rFonts w:ascii="Arial" w:hAnsi="Arial" w:cs="Arial"/>
                <w:sz w:val="24"/>
                <w:szCs w:val="24"/>
              </w:rPr>
            </w:pPr>
            <w:r>
              <w:rPr>
                <w:rFonts w:ascii="Arial" w:hAnsi="Arial" w:cs="Arial"/>
                <w:sz w:val="24"/>
                <w:szCs w:val="24"/>
              </w:rPr>
              <w:lastRenderedPageBreak/>
              <w:t>3.2</w:t>
            </w:r>
          </w:p>
        </w:tc>
        <w:tc>
          <w:tcPr>
            <w:tcW w:w="4537" w:type="dxa"/>
            <w:vAlign w:val="center"/>
          </w:tcPr>
          <w:p w14:paraId="2B3A4893" w14:textId="69F4EBD9" w:rsidR="00EB5DC1" w:rsidRPr="00EB5DC1" w:rsidRDefault="00EB5DC1" w:rsidP="00EB5DC1">
            <w:pPr>
              <w:pStyle w:val="NoSpacing"/>
              <w:numPr>
                <w:ilvl w:val="0"/>
                <w:numId w:val="0"/>
              </w:numPr>
              <w:spacing w:after="120"/>
            </w:pPr>
            <w:r>
              <w:t>Residents</w:t>
            </w:r>
            <w:r w:rsidRPr="001057D8">
              <w:t xml:space="preserve"> must be able to raise their complaints in any way and with any member of staff. All staff </w:t>
            </w:r>
            <w:r>
              <w:t>must</w:t>
            </w:r>
            <w:r w:rsidRPr="001057D8">
              <w:t xml:space="preserve"> be aware of the complaint</w:t>
            </w:r>
            <w:r>
              <w:t>s</w:t>
            </w:r>
            <w:r w:rsidRPr="001057D8">
              <w:t xml:space="preserve"> process and</w:t>
            </w:r>
            <w:r>
              <w:t xml:space="preserve"> be</w:t>
            </w:r>
            <w:r w:rsidRPr="001057D8">
              <w:t xml:space="preserve"> able </w:t>
            </w:r>
            <w:r>
              <w:t xml:space="preserve">to </w:t>
            </w:r>
            <w:r w:rsidRPr="001057D8">
              <w:t xml:space="preserve">pass details of the complaint to the appropriate person within the </w:t>
            </w:r>
            <w:r>
              <w:t>landlord.</w:t>
            </w:r>
          </w:p>
        </w:tc>
        <w:tc>
          <w:tcPr>
            <w:tcW w:w="1340" w:type="dxa"/>
            <w:vAlign w:val="center"/>
          </w:tcPr>
          <w:p w14:paraId="75FEEFB0" w14:textId="41581EC9" w:rsidR="00EB5DC1" w:rsidRPr="00EB5DC1" w:rsidRDefault="007A1606" w:rsidP="00084A1A">
            <w:pPr>
              <w:jc w:val="center"/>
              <w:rPr>
                <w:rFonts w:ascii="Arial" w:hAnsi="Arial" w:cs="Arial"/>
                <w:sz w:val="24"/>
                <w:szCs w:val="24"/>
              </w:rPr>
            </w:pPr>
            <w:r>
              <w:rPr>
                <w:rFonts w:ascii="Arial" w:hAnsi="Arial" w:cs="Arial"/>
                <w:sz w:val="24"/>
                <w:szCs w:val="24"/>
              </w:rPr>
              <w:t>Y</w:t>
            </w:r>
          </w:p>
        </w:tc>
        <w:tc>
          <w:tcPr>
            <w:tcW w:w="3827" w:type="dxa"/>
            <w:vAlign w:val="center"/>
          </w:tcPr>
          <w:p w14:paraId="503E2D4B" w14:textId="612FA1E8" w:rsidR="00EB5DC1" w:rsidRPr="00EB5DC1" w:rsidRDefault="007A1606" w:rsidP="00084A1A">
            <w:pPr>
              <w:jc w:val="center"/>
              <w:rPr>
                <w:rFonts w:ascii="Arial" w:hAnsi="Arial" w:cs="Arial"/>
                <w:sz w:val="24"/>
                <w:szCs w:val="24"/>
              </w:rPr>
            </w:pPr>
            <w:r>
              <w:rPr>
                <w:rFonts w:ascii="Arial" w:hAnsi="Arial" w:cs="Arial"/>
                <w:sz w:val="24"/>
                <w:szCs w:val="24"/>
              </w:rPr>
              <w:t>Compl</w:t>
            </w:r>
            <w:r w:rsidR="00DF7B4E">
              <w:rPr>
                <w:rFonts w:ascii="Arial" w:hAnsi="Arial" w:cs="Arial"/>
                <w:sz w:val="24"/>
                <w:szCs w:val="24"/>
              </w:rPr>
              <w:t>ai</w:t>
            </w:r>
            <w:r>
              <w:rPr>
                <w:rFonts w:ascii="Arial" w:hAnsi="Arial" w:cs="Arial"/>
                <w:sz w:val="24"/>
                <w:szCs w:val="24"/>
              </w:rPr>
              <w:t>nt policy</w:t>
            </w:r>
            <w:r w:rsidR="00BE07DB">
              <w:rPr>
                <w:rFonts w:ascii="Arial" w:hAnsi="Arial" w:cs="Arial"/>
                <w:sz w:val="24"/>
                <w:szCs w:val="24"/>
              </w:rPr>
              <w:t xml:space="preserve"> sections </w:t>
            </w:r>
            <w:r>
              <w:rPr>
                <w:rFonts w:ascii="Arial" w:hAnsi="Arial" w:cs="Arial"/>
                <w:sz w:val="24"/>
                <w:szCs w:val="24"/>
              </w:rPr>
              <w:t xml:space="preserve">1.4 &amp; </w:t>
            </w:r>
            <w:r w:rsidR="00105FB5">
              <w:rPr>
                <w:rFonts w:ascii="Arial" w:hAnsi="Arial" w:cs="Arial"/>
                <w:sz w:val="24"/>
                <w:szCs w:val="24"/>
              </w:rPr>
              <w:t>5</w:t>
            </w:r>
          </w:p>
        </w:tc>
        <w:tc>
          <w:tcPr>
            <w:tcW w:w="3293" w:type="dxa"/>
            <w:vAlign w:val="center"/>
          </w:tcPr>
          <w:p w14:paraId="33ECF19F" w14:textId="77777777" w:rsidR="0059710C" w:rsidRPr="0059710C" w:rsidRDefault="0059710C" w:rsidP="0059710C">
            <w:pPr>
              <w:pStyle w:val="isselectedend"/>
              <w:rPr>
                <w:color w:val="2F5496" w:themeColor="accent1" w:themeShade="BF"/>
              </w:rPr>
            </w:pPr>
            <w:r w:rsidRPr="0059710C">
              <w:rPr>
                <w:color w:val="2F5496" w:themeColor="accent1" w:themeShade="BF"/>
              </w:rPr>
              <w:t>Senior care staff are on site seven days a week, with a manager available on call at weekends. This ensures that residents have access to support and an appropriate escalation route if staff on duty are unable to resolve a concern or dissatisfaction at the time.</w:t>
            </w:r>
          </w:p>
          <w:p w14:paraId="23FE1F41" w14:textId="77777777" w:rsidR="0059710C" w:rsidRPr="0059710C" w:rsidRDefault="0059710C" w:rsidP="0059710C">
            <w:pPr>
              <w:pStyle w:val="isselectedend"/>
              <w:rPr>
                <w:color w:val="2F5496" w:themeColor="accent1" w:themeShade="BF"/>
              </w:rPr>
            </w:pPr>
            <w:r w:rsidRPr="0059710C">
              <w:rPr>
                <w:color w:val="2F5496" w:themeColor="accent1" w:themeShade="BF"/>
              </w:rPr>
              <w:t xml:space="preserve">Regular staff meetings, supervision, and appraisals are held to ensure that learning, feedback, and best practice are shared across the team. Care Managers also provide weekend reports, which include any concerns or complaints raised by residents. These are reviewed and followed up by the appropriate person or department, such as Maintenance or Accounts, to </w:t>
            </w:r>
            <w:r w:rsidRPr="0059710C">
              <w:rPr>
                <w:color w:val="2F5496" w:themeColor="accent1" w:themeShade="BF"/>
              </w:rPr>
              <w:lastRenderedPageBreak/>
              <w:t>ensure that issues are addressed promptly.</w:t>
            </w:r>
          </w:p>
          <w:p w14:paraId="6701C6D2" w14:textId="77777777" w:rsidR="0059710C" w:rsidRPr="0059710C" w:rsidRDefault="0059710C" w:rsidP="0059710C">
            <w:pPr>
              <w:pStyle w:val="NormalWeb"/>
              <w:rPr>
                <w:color w:val="2F5496" w:themeColor="accent1" w:themeShade="BF"/>
              </w:rPr>
            </w:pPr>
            <w:r w:rsidRPr="0059710C">
              <w:rPr>
                <w:color w:val="2F5496" w:themeColor="accent1" w:themeShade="BF"/>
              </w:rPr>
              <w:t xml:space="preserve">We have also introduced a new </w:t>
            </w:r>
            <w:r w:rsidRPr="0059710C">
              <w:rPr>
                <w:rStyle w:val="Strong"/>
                <w:color w:val="2F5496" w:themeColor="accent1" w:themeShade="BF"/>
              </w:rPr>
              <w:t>Enrichment Coordinator</w:t>
            </w:r>
            <w:r w:rsidRPr="0059710C">
              <w:rPr>
                <w:color w:val="2F5496" w:themeColor="accent1" w:themeShade="BF"/>
              </w:rPr>
              <w:t xml:space="preserve"> role. The Enrichment Coordinator works closely with residents, providing an additional opportunity for residents to share feedback, raise concerns, and contribute to the ongoing development and improvement of the service.</w:t>
            </w:r>
          </w:p>
          <w:p w14:paraId="7C5C87E9" w14:textId="5D7EA5C2" w:rsidR="00EB5DC1" w:rsidRPr="0059710C" w:rsidRDefault="00EB5DC1" w:rsidP="6299E11C">
            <w:pPr>
              <w:jc w:val="center"/>
              <w:rPr>
                <w:rFonts w:ascii="Arial" w:hAnsi="Arial" w:cs="Arial"/>
                <w:color w:val="2F5496" w:themeColor="accent1" w:themeShade="BF"/>
                <w:sz w:val="24"/>
                <w:szCs w:val="24"/>
              </w:rPr>
            </w:pPr>
          </w:p>
        </w:tc>
      </w:tr>
      <w:tr w:rsidR="00091364" w:rsidRPr="00EB5DC1" w14:paraId="50DB60A6" w14:textId="77777777" w:rsidTr="466B7C02">
        <w:tc>
          <w:tcPr>
            <w:tcW w:w="1177" w:type="dxa"/>
            <w:vAlign w:val="center"/>
          </w:tcPr>
          <w:p w14:paraId="430A5561" w14:textId="0D14B3C8" w:rsidR="00EB5DC1" w:rsidRPr="00EB5DC1" w:rsidRDefault="00EB5DC1" w:rsidP="00084A1A">
            <w:pPr>
              <w:jc w:val="center"/>
              <w:rPr>
                <w:rFonts w:ascii="Arial" w:hAnsi="Arial" w:cs="Arial"/>
                <w:sz w:val="24"/>
                <w:szCs w:val="24"/>
              </w:rPr>
            </w:pPr>
            <w:r>
              <w:rPr>
                <w:rFonts w:ascii="Arial" w:hAnsi="Arial" w:cs="Arial"/>
                <w:sz w:val="24"/>
                <w:szCs w:val="24"/>
              </w:rPr>
              <w:lastRenderedPageBreak/>
              <w:t>3.3</w:t>
            </w:r>
          </w:p>
        </w:tc>
        <w:tc>
          <w:tcPr>
            <w:tcW w:w="4537" w:type="dxa"/>
            <w:vAlign w:val="center"/>
          </w:tcPr>
          <w:p w14:paraId="7E7A3C82" w14:textId="6E41B620" w:rsidR="00EB5DC1" w:rsidRPr="00EB5DC1" w:rsidRDefault="00EB5DC1" w:rsidP="00084A1A">
            <w:pPr>
              <w:pStyle w:val="NoSpacing"/>
              <w:numPr>
                <w:ilvl w:val="0"/>
                <w:numId w:val="0"/>
              </w:numPr>
              <w:spacing w:after="120"/>
            </w:pPr>
            <w:r w:rsidRPr="009B389D">
              <w:t xml:space="preserve">High volumes of complaints </w:t>
            </w:r>
            <w:r>
              <w:t>must</w:t>
            </w:r>
            <w:r w:rsidRPr="009B389D">
              <w:t xml:space="preserve"> not be seen as a negative, as they can be indicative of a well-publicised and accessible complaints process</w:t>
            </w:r>
            <w:r>
              <w:t>.  Low complaint volumes are potentially a sign that residents are unable to complain.</w:t>
            </w:r>
          </w:p>
        </w:tc>
        <w:tc>
          <w:tcPr>
            <w:tcW w:w="1340" w:type="dxa"/>
            <w:vAlign w:val="center"/>
          </w:tcPr>
          <w:p w14:paraId="32703200" w14:textId="70EE477F" w:rsidR="00EB5DC1" w:rsidRPr="00EB5DC1" w:rsidRDefault="00A978C2" w:rsidP="00084A1A">
            <w:pPr>
              <w:jc w:val="center"/>
              <w:rPr>
                <w:rFonts w:ascii="Arial" w:hAnsi="Arial" w:cs="Arial"/>
                <w:sz w:val="24"/>
                <w:szCs w:val="24"/>
              </w:rPr>
            </w:pPr>
            <w:r>
              <w:rPr>
                <w:rFonts w:ascii="Arial" w:hAnsi="Arial" w:cs="Arial"/>
                <w:sz w:val="24"/>
                <w:szCs w:val="24"/>
              </w:rPr>
              <w:t>Y</w:t>
            </w:r>
          </w:p>
        </w:tc>
        <w:tc>
          <w:tcPr>
            <w:tcW w:w="3827" w:type="dxa"/>
            <w:vAlign w:val="center"/>
          </w:tcPr>
          <w:p w14:paraId="153AFDB3" w14:textId="7BA7B7D4" w:rsidR="00EB5DC1" w:rsidRPr="00EB5DC1" w:rsidRDefault="00DF7B4E" w:rsidP="00084A1A">
            <w:pPr>
              <w:jc w:val="center"/>
              <w:rPr>
                <w:rFonts w:ascii="Arial" w:hAnsi="Arial" w:cs="Arial"/>
                <w:sz w:val="24"/>
                <w:szCs w:val="24"/>
              </w:rPr>
            </w:pPr>
            <w:r>
              <w:rPr>
                <w:rFonts w:ascii="Arial" w:hAnsi="Arial" w:cs="Arial"/>
                <w:sz w:val="24"/>
                <w:szCs w:val="24"/>
              </w:rPr>
              <w:t>Complaint</w:t>
            </w:r>
            <w:r w:rsidR="00A978C2">
              <w:rPr>
                <w:rFonts w:ascii="Arial" w:hAnsi="Arial" w:cs="Arial"/>
                <w:sz w:val="24"/>
                <w:szCs w:val="24"/>
              </w:rPr>
              <w:t xml:space="preserve"> policy</w:t>
            </w:r>
            <w:r w:rsidR="00BE07DB">
              <w:rPr>
                <w:rFonts w:ascii="Arial" w:hAnsi="Arial" w:cs="Arial"/>
                <w:sz w:val="24"/>
                <w:szCs w:val="24"/>
              </w:rPr>
              <w:t xml:space="preserve"> section</w:t>
            </w:r>
            <w:r w:rsidR="00A978C2">
              <w:rPr>
                <w:rFonts w:ascii="Arial" w:hAnsi="Arial" w:cs="Arial"/>
                <w:sz w:val="24"/>
                <w:szCs w:val="24"/>
              </w:rPr>
              <w:t xml:space="preserve"> </w:t>
            </w:r>
            <w:r>
              <w:rPr>
                <w:rFonts w:ascii="Arial" w:hAnsi="Arial" w:cs="Arial"/>
                <w:sz w:val="24"/>
                <w:szCs w:val="24"/>
              </w:rPr>
              <w:t>4.3</w:t>
            </w:r>
          </w:p>
        </w:tc>
        <w:tc>
          <w:tcPr>
            <w:tcW w:w="3293" w:type="dxa"/>
            <w:vAlign w:val="center"/>
          </w:tcPr>
          <w:p w14:paraId="510F8A27" w14:textId="77777777" w:rsidR="00740591" w:rsidRPr="00740591" w:rsidRDefault="00740591" w:rsidP="00740591">
            <w:pPr>
              <w:pStyle w:val="isselectedend"/>
              <w:rPr>
                <w:color w:val="2F5496" w:themeColor="accent1" w:themeShade="BF"/>
              </w:rPr>
            </w:pPr>
            <w:r w:rsidRPr="00740591">
              <w:rPr>
                <w:color w:val="2F5496" w:themeColor="accent1" w:themeShade="BF"/>
              </w:rPr>
              <w:t>All complaints are formally logged and reviewed by management to ensure that they are appropriately followed up and addressed.</w:t>
            </w:r>
          </w:p>
          <w:p w14:paraId="5C33E22B" w14:textId="77777777" w:rsidR="00740591" w:rsidRPr="00740591" w:rsidRDefault="00740591" w:rsidP="00740591">
            <w:pPr>
              <w:pStyle w:val="isselectedend"/>
              <w:rPr>
                <w:color w:val="2F5496" w:themeColor="accent1" w:themeShade="BF"/>
              </w:rPr>
            </w:pPr>
            <w:r w:rsidRPr="00740591">
              <w:rPr>
                <w:color w:val="2F5496" w:themeColor="accent1" w:themeShade="BF"/>
              </w:rPr>
              <w:t xml:space="preserve">We actively encourage residents, families, advocates, and visitors to provide feedback, as this enables us to identify areas where we can improve and develop our services. Feedback received is captured through meeting minutes and daily communication notes, ensuring </w:t>
            </w:r>
            <w:r w:rsidRPr="00740591">
              <w:rPr>
                <w:color w:val="2F5496" w:themeColor="accent1" w:themeShade="BF"/>
              </w:rPr>
              <w:lastRenderedPageBreak/>
              <w:t>that themes and actions can be monitored and followed up where appropriate.</w:t>
            </w:r>
          </w:p>
          <w:p w14:paraId="4D7869F5" w14:textId="0579669E" w:rsidR="00740591" w:rsidRPr="00740591" w:rsidRDefault="00740591" w:rsidP="00740591">
            <w:pPr>
              <w:pStyle w:val="NormalWeb"/>
              <w:rPr>
                <w:color w:val="2F5496" w:themeColor="accent1" w:themeShade="BF"/>
              </w:rPr>
            </w:pPr>
            <w:r w:rsidRPr="00740591">
              <w:rPr>
                <w:color w:val="2F5496" w:themeColor="accent1" w:themeShade="BF"/>
              </w:rPr>
              <w:t xml:space="preserve">We are </w:t>
            </w:r>
            <w:r w:rsidR="00A06221">
              <w:rPr>
                <w:color w:val="2F5496" w:themeColor="accent1" w:themeShade="BF"/>
              </w:rPr>
              <w:t>currently promoting google review facility,</w:t>
            </w:r>
            <w:r w:rsidRPr="00740591">
              <w:rPr>
                <w:color w:val="2F5496" w:themeColor="accent1" w:themeShade="BF"/>
              </w:rPr>
              <w:t xml:space="preserve"> a</w:t>
            </w:r>
            <w:r w:rsidR="00A06221">
              <w:rPr>
                <w:color w:val="2F5496" w:themeColor="accent1" w:themeShade="BF"/>
              </w:rPr>
              <w:t xml:space="preserve">s well as a </w:t>
            </w:r>
            <w:r w:rsidRPr="00740591">
              <w:rPr>
                <w:color w:val="2F5496" w:themeColor="accent1" w:themeShade="BF"/>
              </w:rPr>
              <w:t>social media page, which will provide an additional forum for residents, families, and other stakeholders to share feedback, comments, and suggestions. This will further support our commitment to listening to residents and using feedback to drive continuous improvement.</w:t>
            </w:r>
          </w:p>
          <w:p w14:paraId="13236B63" w14:textId="76DE481C" w:rsidR="00EB5DC1" w:rsidRPr="00A111A1" w:rsidRDefault="00EB5DC1" w:rsidP="00084A1A">
            <w:pPr>
              <w:jc w:val="center"/>
              <w:rPr>
                <w:rFonts w:ascii="Arial" w:hAnsi="Arial" w:cs="Arial"/>
                <w:color w:val="4472C4" w:themeColor="accent1"/>
                <w:sz w:val="24"/>
                <w:szCs w:val="24"/>
              </w:rPr>
            </w:pPr>
          </w:p>
        </w:tc>
      </w:tr>
      <w:tr w:rsidR="00091364" w:rsidRPr="00DA29FB" w14:paraId="2462FB38" w14:textId="77777777" w:rsidTr="466B7C02">
        <w:tc>
          <w:tcPr>
            <w:tcW w:w="1177" w:type="dxa"/>
            <w:vAlign w:val="center"/>
          </w:tcPr>
          <w:p w14:paraId="0B17962D" w14:textId="7A29EDA1" w:rsidR="00EB5DC1" w:rsidRPr="00EB5DC1" w:rsidRDefault="00EB5DC1" w:rsidP="00084A1A">
            <w:pPr>
              <w:jc w:val="center"/>
              <w:rPr>
                <w:rFonts w:ascii="Arial" w:hAnsi="Arial" w:cs="Arial"/>
                <w:sz w:val="24"/>
                <w:szCs w:val="24"/>
              </w:rPr>
            </w:pPr>
            <w:r>
              <w:rPr>
                <w:rFonts w:ascii="Arial" w:hAnsi="Arial" w:cs="Arial"/>
                <w:sz w:val="24"/>
                <w:szCs w:val="24"/>
              </w:rPr>
              <w:lastRenderedPageBreak/>
              <w:t>3.4</w:t>
            </w:r>
          </w:p>
        </w:tc>
        <w:tc>
          <w:tcPr>
            <w:tcW w:w="4537" w:type="dxa"/>
            <w:vAlign w:val="center"/>
          </w:tcPr>
          <w:p w14:paraId="22E8F5F8" w14:textId="358E2B28" w:rsidR="00EB5DC1" w:rsidRPr="00EB5DC1" w:rsidRDefault="00EB5DC1" w:rsidP="00EB5DC1">
            <w:pPr>
              <w:pStyle w:val="NoSpacing"/>
              <w:numPr>
                <w:ilvl w:val="0"/>
                <w:numId w:val="0"/>
              </w:numPr>
              <w:spacing w:after="120"/>
            </w:pPr>
            <w:r>
              <w:t>Landlord</w:t>
            </w:r>
            <w:r w:rsidRPr="001057D8">
              <w:t>s must make their complaint policy available in a clear and accessible format</w:t>
            </w:r>
            <w:r>
              <w:t xml:space="preserve"> for all residents</w:t>
            </w:r>
            <w:r w:rsidRPr="001057D8">
              <w:t xml:space="preserve">. This will detail </w:t>
            </w:r>
            <w:r w:rsidRPr="00F45B48">
              <w:t>the two stage</w:t>
            </w:r>
            <w:r>
              <w:t xml:space="preserve"> proces</w:t>
            </w:r>
            <w:r w:rsidRPr="001057D8">
              <w:t>s, what will happen at each stage</w:t>
            </w:r>
            <w:r>
              <w:t>,</w:t>
            </w:r>
            <w:r w:rsidRPr="001057D8">
              <w:t xml:space="preserve"> and the timeframes for responding.</w:t>
            </w:r>
            <w:r>
              <w:t xml:space="preserve"> The policy must also be published on the landlord’s website.</w:t>
            </w:r>
          </w:p>
        </w:tc>
        <w:tc>
          <w:tcPr>
            <w:tcW w:w="1340" w:type="dxa"/>
            <w:vAlign w:val="center"/>
          </w:tcPr>
          <w:p w14:paraId="5E30F8B8" w14:textId="652F8C2A" w:rsidR="00EB5DC1" w:rsidRPr="00EB5DC1" w:rsidRDefault="00DF7B4E" w:rsidP="00084A1A">
            <w:pPr>
              <w:jc w:val="center"/>
              <w:rPr>
                <w:rFonts w:ascii="Arial" w:hAnsi="Arial" w:cs="Arial"/>
                <w:sz w:val="24"/>
                <w:szCs w:val="24"/>
              </w:rPr>
            </w:pPr>
            <w:r>
              <w:rPr>
                <w:rFonts w:ascii="Arial" w:hAnsi="Arial" w:cs="Arial"/>
                <w:sz w:val="24"/>
                <w:szCs w:val="24"/>
              </w:rPr>
              <w:t>Y</w:t>
            </w:r>
          </w:p>
        </w:tc>
        <w:tc>
          <w:tcPr>
            <w:tcW w:w="3827" w:type="dxa"/>
            <w:vAlign w:val="center"/>
          </w:tcPr>
          <w:p w14:paraId="17C28B94" w14:textId="3EBB7FFB" w:rsidR="00EB5DC1" w:rsidRPr="00EB5DC1" w:rsidRDefault="00DF7B4E" w:rsidP="00084A1A">
            <w:pPr>
              <w:jc w:val="center"/>
              <w:rPr>
                <w:rFonts w:ascii="Arial" w:hAnsi="Arial" w:cs="Arial"/>
                <w:sz w:val="24"/>
                <w:szCs w:val="24"/>
              </w:rPr>
            </w:pPr>
            <w:r>
              <w:rPr>
                <w:rFonts w:ascii="Arial" w:hAnsi="Arial" w:cs="Arial"/>
                <w:sz w:val="24"/>
                <w:szCs w:val="24"/>
              </w:rPr>
              <w:t xml:space="preserve">Complaint policy </w:t>
            </w:r>
            <w:r w:rsidR="00BE07DB">
              <w:rPr>
                <w:rFonts w:ascii="Arial" w:hAnsi="Arial" w:cs="Arial"/>
                <w:sz w:val="24"/>
                <w:szCs w:val="24"/>
              </w:rPr>
              <w:t xml:space="preserve">section </w:t>
            </w:r>
            <w:r>
              <w:rPr>
                <w:rFonts w:ascii="Arial" w:hAnsi="Arial" w:cs="Arial"/>
                <w:sz w:val="24"/>
                <w:szCs w:val="24"/>
              </w:rPr>
              <w:t>4.4</w:t>
            </w:r>
          </w:p>
        </w:tc>
        <w:tc>
          <w:tcPr>
            <w:tcW w:w="3293" w:type="dxa"/>
            <w:vAlign w:val="center"/>
          </w:tcPr>
          <w:p w14:paraId="56BB2A53" w14:textId="77777777" w:rsidR="00DA29FB" w:rsidRPr="00DA29FB" w:rsidRDefault="00DA29FB" w:rsidP="00DA29FB">
            <w:pPr>
              <w:pStyle w:val="isselectedend"/>
              <w:rPr>
                <w:rFonts w:ascii="Century Gothic" w:hAnsi="Century Gothic"/>
                <w:color w:val="2F5496" w:themeColor="accent1" w:themeShade="BF"/>
              </w:rPr>
            </w:pPr>
            <w:r w:rsidRPr="00DA29FB">
              <w:rPr>
                <w:rFonts w:ascii="Century Gothic" w:hAnsi="Century Gothic"/>
                <w:color w:val="2F5496" w:themeColor="accent1" w:themeShade="BF"/>
              </w:rPr>
              <w:t xml:space="preserve">Our Complaints Policy is available to all residents in a clear and accessible format, both on our website and in hard copy on site. The policy clearly outlines our two-stage complaints process, including what residents can expect at each stage and the relevant </w:t>
            </w:r>
            <w:r w:rsidRPr="00DA29FB">
              <w:rPr>
                <w:rFonts w:ascii="Century Gothic" w:hAnsi="Century Gothic"/>
                <w:color w:val="2F5496" w:themeColor="accent1" w:themeShade="BF"/>
              </w:rPr>
              <w:lastRenderedPageBreak/>
              <w:t>timescales for responding.</w:t>
            </w:r>
          </w:p>
          <w:p w14:paraId="655399B4" w14:textId="77777777" w:rsidR="00DA29FB" w:rsidRPr="00DA29FB" w:rsidRDefault="00DA29FB" w:rsidP="00DA29FB">
            <w:pPr>
              <w:pStyle w:val="NormalWeb"/>
              <w:rPr>
                <w:rFonts w:ascii="Century Gothic" w:hAnsi="Century Gothic"/>
                <w:color w:val="2F5496" w:themeColor="accent1" w:themeShade="BF"/>
              </w:rPr>
            </w:pPr>
            <w:r w:rsidRPr="00DA29FB">
              <w:rPr>
                <w:rFonts w:ascii="Century Gothic" w:hAnsi="Century Gothic"/>
                <w:color w:val="2F5496" w:themeColor="accent1" w:themeShade="BF"/>
              </w:rPr>
              <w:t>Where required, the policy can also be provided in alternative formats, such as larger print or different languages, to ensure that all residents can access and understand the complaints process.</w:t>
            </w:r>
          </w:p>
          <w:p w14:paraId="64165B1D" w14:textId="791578EE" w:rsidR="00EB5DC1" w:rsidRPr="00DA29FB" w:rsidRDefault="00EB5DC1" w:rsidP="00A111A1">
            <w:pPr>
              <w:rPr>
                <w:rFonts w:ascii="Century Gothic" w:hAnsi="Century Gothic" w:cs="Arial"/>
                <w:color w:val="2F5496" w:themeColor="accent1" w:themeShade="BF"/>
                <w:sz w:val="24"/>
                <w:szCs w:val="24"/>
              </w:rPr>
            </w:pPr>
          </w:p>
          <w:p w14:paraId="1D71735A" w14:textId="1A154AA8" w:rsidR="00F05F5A" w:rsidRPr="00DA29FB" w:rsidRDefault="00F05F5A" w:rsidP="00A111A1">
            <w:pPr>
              <w:rPr>
                <w:rFonts w:ascii="Century Gothic" w:hAnsi="Century Gothic" w:cs="Arial"/>
                <w:color w:val="2F5496" w:themeColor="accent1" w:themeShade="BF"/>
                <w:sz w:val="24"/>
                <w:szCs w:val="24"/>
              </w:rPr>
            </w:pPr>
            <w:r w:rsidRPr="00DA29FB">
              <w:rPr>
                <w:rFonts w:ascii="Century Gothic" w:hAnsi="Century Gothic" w:cs="Arial"/>
                <w:color w:val="2F5496" w:themeColor="accent1" w:themeShade="BF"/>
                <w:sz w:val="24"/>
                <w:szCs w:val="24"/>
              </w:rPr>
              <w:t xml:space="preserve">Verbally </w:t>
            </w:r>
            <w:r w:rsidR="004A7AD3" w:rsidRPr="00DA29FB">
              <w:rPr>
                <w:rFonts w:ascii="Century Gothic" w:hAnsi="Century Gothic" w:cs="Arial"/>
                <w:color w:val="2F5496" w:themeColor="accent1" w:themeShade="BF"/>
                <w:sz w:val="24"/>
                <w:szCs w:val="24"/>
              </w:rPr>
              <w:t>explain the policy if required.</w:t>
            </w:r>
          </w:p>
        </w:tc>
      </w:tr>
      <w:tr w:rsidR="00091364" w:rsidRPr="00EB5DC1" w14:paraId="14454019" w14:textId="77777777" w:rsidTr="466B7C02">
        <w:tc>
          <w:tcPr>
            <w:tcW w:w="1177" w:type="dxa"/>
            <w:vAlign w:val="center"/>
          </w:tcPr>
          <w:p w14:paraId="044C5DAD" w14:textId="1F2BFD9A" w:rsidR="00EB5DC1" w:rsidRPr="00EB5DC1" w:rsidRDefault="00EB5DC1" w:rsidP="00084A1A">
            <w:pPr>
              <w:jc w:val="center"/>
              <w:rPr>
                <w:rFonts w:ascii="Arial" w:hAnsi="Arial" w:cs="Arial"/>
                <w:sz w:val="24"/>
                <w:szCs w:val="24"/>
              </w:rPr>
            </w:pPr>
            <w:r>
              <w:rPr>
                <w:rFonts w:ascii="Arial" w:hAnsi="Arial" w:cs="Arial"/>
                <w:sz w:val="24"/>
                <w:szCs w:val="24"/>
              </w:rPr>
              <w:lastRenderedPageBreak/>
              <w:t>3.5</w:t>
            </w:r>
          </w:p>
        </w:tc>
        <w:tc>
          <w:tcPr>
            <w:tcW w:w="4537" w:type="dxa"/>
            <w:vAlign w:val="center"/>
          </w:tcPr>
          <w:p w14:paraId="00B27085" w14:textId="63E283DF" w:rsidR="00EB5DC1" w:rsidRPr="00EB5DC1" w:rsidRDefault="00EB5DC1" w:rsidP="00084A1A">
            <w:pPr>
              <w:pStyle w:val="NoSpacing"/>
              <w:numPr>
                <w:ilvl w:val="0"/>
                <w:numId w:val="0"/>
              </w:numPr>
              <w:spacing w:after="120"/>
              <w:rPr>
                <w:color w:val="201F1E"/>
                <w:sz w:val="16"/>
                <w:szCs w:val="16"/>
                <w:bdr w:val="none" w:sz="0" w:space="0" w:color="auto" w:frame="1"/>
                <w:lang w:eastAsia="en-GB"/>
              </w:rPr>
            </w:pPr>
            <w:r w:rsidRPr="001057D8">
              <w:t xml:space="preserve">The policy must explain how </w:t>
            </w:r>
            <w:r>
              <w:t>th</w:t>
            </w:r>
            <w:r w:rsidRPr="001057D8">
              <w:t xml:space="preserve">e </w:t>
            </w:r>
            <w:r>
              <w:t>landlord</w:t>
            </w:r>
            <w:r w:rsidRPr="001057D8">
              <w:t xml:space="preserve"> will publicise details of the complaints policy</w:t>
            </w:r>
            <w:r>
              <w:t>,</w:t>
            </w:r>
            <w:r w:rsidRPr="001057D8">
              <w:t xml:space="preserve"> including information about </w:t>
            </w:r>
            <w:r>
              <w:t>the Ombudsman</w:t>
            </w:r>
            <w:r w:rsidRPr="001057D8">
              <w:t xml:space="preserve"> and this </w:t>
            </w:r>
            <w:r>
              <w:t>Code</w:t>
            </w:r>
            <w:r w:rsidRPr="001057D8">
              <w:t>.</w:t>
            </w:r>
          </w:p>
        </w:tc>
        <w:tc>
          <w:tcPr>
            <w:tcW w:w="1340" w:type="dxa"/>
            <w:vAlign w:val="center"/>
          </w:tcPr>
          <w:p w14:paraId="58935A68" w14:textId="132851E8" w:rsidR="00EB5DC1" w:rsidRPr="00EB5DC1" w:rsidRDefault="00524DE8" w:rsidP="00084A1A">
            <w:pPr>
              <w:jc w:val="center"/>
              <w:rPr>
                <w:rFonts w:ascii="Arial" w:hAnsi="Arial" w:cs="Arial"/>
                <w:sz w:val="24"/>
                <w:szCs w:val="24"/>
              </w:rPr>
            </w:pPr>
            <w:r>
              <w:rPr>
                <w:rFonts w:ascii="Arial" w:hAnsi="Arial" w:cs="Arial"/>
                <w:sz w:val="24"/>
                <w:szCs w:val="24"/>
              </w:rPr>
              <w:t>Y</w:t>
            </w:r>
          </w:p>
        </w:tc>
        <w:tc>
          <w:tcPr>
            <w:tcW w:w="3827" w:type="dxa"/>
            <w:vAlign w:val="center"/>
          </w:tcPr>
          <w:p w14:paraId="28003B8C" w14:textId="629A5F27" w:rsidR="00EB5DC1" w:rsidRPr="00EB5DC1" w:rsidRDefault="00524DE8" w:rsidP="00084A1A">
            <w:pPr>
              <w:jc w:val="center"/>
              <w:rPr>
                <w:rFonts w:ascii="Arial" w:hAnsi="Arial" w:cs="Arial"/>
                <w:sz w:val="24"/>
                <w:szCs w:val="24"/>
              </w:rPr>
            </w:pPr>
            <w:r>
              <w:rPr>
                <w:rFonts w:ascii="Arial" w:hAnsi="Arial" w:cs="Arial"/>
                <w:sz w:val="24"/>
                <w:szCs w:val="24"/>
              </w:rPr>
              <w:t>Complaint policy</w:t>
            </w:r>
            <w:r w:rsidR="00BE07DB">
              <w:rPr>
                <w:rFonts w:ascii="Arial" w:hAnsi="Arial" w:cs="Arial"/>
                <w:sz w:val="24"/>
                <w:szCs w:val="24"/>
              </w:rPr>
              <w:t xml:space="preserve"> section 4</w:t>
            </w:r>
            <w:r>
              <w:rPr>
                <w:rFonts w:ascii="Arial" w:hAnsi="Arial" w:cs="Arial"/>
                <w:sz w:val="24"/>
                <w:szCs w:val="24"/>
              </w:rPr>
              <w:t>.4</w:t>
            </w:r>
          </w:p>
        </w:tc>
        <w:tc>
          <w:tcPr>
            <w:tcW w:w="3293" w:type="dxa"/>
            <w:vAlign w:val="center"/>
          </w:tcPr>
          <w:p w14:paraId="2BF94127" w14:textId="6155383D" w:rsidR="00B371D3" w:rsidRPr="00B371D3" w:rsidRDefault="00C133BD" w:rsidP="00B371D3">
            <w:pPr>
              <w:jc w:val="center"/>
              <w:rPr>
                <w:rFonts w:ascii="Arial" w:hAnsi="Arial" w:cs="Arial"/>
                <w:color w:val="4472C4" w:themeColor="accent1"/>
                <w:sz w:val="24"/>
                <w:szCs w:val="24"/>
              </w:rPr>
            </w:pPr>
            <w:r w:rsidRPr="00D674D1">
              <w:rPr>
                <w:rFonts w:ascii="Arial" w:hAnsi="Arial" w:cs="Arial"/>
                <w:color w:val="4472C4" w:themeColor="accent1"/>
                <w:sz w:val="24"/>
                <w:szCs w:val="24"/>
              </w:rPr>
              <w:t>As above</w:t>
            </w:r>
            <w:r w:rsidR="00E80A25">
              <w:rPr>
                <w:rFonts w:ascii="Arial" w:hAnsi="Arial" w:cs="Arial"/>
                <w:color w:val="4472C4" w:themeColor="accent1"/>
                <w:sz w:val="24"/>
                <w:szCs w:val="24"/>
              </w:rPr>
              <w:t xml:space="preserve">/ The Code is also displayed in both communal reception </w:t>
            </w:r>
            <w:r w:rsidR="00676A46">
              <w:rPr>
                <w:rFonts w:ascii="Arial" w:hAnsi="Arial" w:cs="Arial"/>
                <w:color w:val="4472C4" w:themeColor="accent1"/>
                <w:sz w:val="24"/>
                <w:szCs w:val="24"/>
              </w:rPr>
              <w:t>areas, the</w:t>
            </w:r>
            <w:r w:rsidR="00B371D3">
              <w:rPr>
                <w:rFonts w:ascii="Arial" w:hAnsi="Arial" w:cs="Arial"/>
                <w:color w:val="4472C4" w:themeColor="accent1"/>
                <w:sz w:val="24"/>
                <w:szCs w:val="24"/>
              </w:rPr>
              <w:t xml:space="preserve"> complaints </w:t>
            </w:r>
            <w:r w:rsidR="00676A46">
              <w:rPr>
                <w:rFonts w:ascii="Arial" w:hAnsi="Arial" w:cs="Arial"/>
                <w:color w:val="4472C4" w:themeColor="accent1"/>
                <w:sz w:val="24"/>
                <w:szCs w:val="24"/>
              </w:rPr>
              <w:t>policy is reviewed annually</w:t>
            </w:r>
            <w:r w:rsidR="00B371D3">
              <w:rPr>
                <w:rFonts w:ascii="Arial" w:hAnsi="Arial" w:cs="Arial"/>
                <w:color w:val="4472C4" w:themeColor="accent1"/>
                <w:sz w:val="24"/>
                <w:szCs w:val="24"/>
              </w:rPr>
              <w:t xml:space="preserve"> on the website</w:t>
            </w:r>
          </w:p>
        </w:tc>
      </w:tr>
      <w:tr w:rsidR="00091364" w:rsidRPr="00EB5DC1" w14:paraId="19A82FF0" w14:textId="77777777" w:rsidTr="466B7C02">
        <w:tc>
          <w:tcPr>
            <w:tcW w:w="1177" w:type="dxa"/>
            <w:vAlign w:val="center"/>
          </w:tcPr>
          <w:p w14:paraId="60DD8772" w14:textId="0E06AAEC" w:rsidR="00EB5DC1" w:rsidRDefault="00EB5DC1" w:rsidP="00084A1A">
            <w:pPr>
              <w:jc w:val="center"/>
              <w:rPr>
                <w:rFonts w:ascii="Arial" w:hAnsi="Arial" w:cs="Arial"/>
                <w:sz w:val="24"/>
                <w:szCs w:val="24"/>
              </w:rPr>
            </w:pPr>
            <w:r>
              <w:rPr>
                <w:rFonts w:ascii="Arial" w:hAnsi="Arial" w:cs="Arial"/>
                <w:sz w:val="24"/>
                <w:szCs w:val="24"/>
              </w:rPr>
              <w:t>3.6</w:t>
            </w:r>
          </w:p>
        </w:tc>
        <w:tc>
          <w:tcPr>
            <w:tcW w:w="4537" w:type="dxa"/>
            <w:vAlign w:val="center"/>
          </w:tcPr>
          <w:p w14:paraId="2DA21754" w14:textId="30D7DA68" w:rsidR="00EB5DC1" w:rsidRPr="00EB5DC1" w:rsidRDefault="00EB5DC1" w:rsidP="00EB5DC1">
            <w:pPr>
              <w:pStyle w:val="NoSpacing"/>
              <w:numPr>
                <w:ilvl w:val="0"/>
                <w:numId w:val="0"/>
              </w:numPr>
              <w:spacing w:after="120"/>
              <w:rPr>
                <w:color w:val="201F1E"/>
                <w:bdr w:val="none" w:sz="0" w:space="0" w:color="auto" w:frame="1"/>
                <w:lang w:eastAsia="en-GB"/>
              </w:rPr>
            </w:pPr>
            <w:r>
              <w:t>Landlord</w:t>
            </w:r>
            <w:r w:rsidRPr="001057D8">
              <w:t xml:space="preserve">s </w:t>
            </w:r>
            <w:r>
              <w:t>must</w:t>
            </w:r>
            <w:r w:rsidRPr="001057D8">
              <w:t xml:space="preserve"> give </w:t>
            </w:r>
            <w:r>
              <w:t>residents</w:t>
            </w:r>
            <w:r w:rsidRPr="001057D8">
              <w:t xml:space="preserve"> the opportunity to have a representative deal with their complaint on their behalf, and to be represented or accompanied at any meeting with the </w:t>
            </w:r>
            <w:r>
              <w:t>landlord</w:t>
            </w:r>
            <w:r w:rsidRPr="001057D8">
              <w:t xml:space="preserve">. </w:t>
            </w:r>
          </w:p>
        </w:tc>
        <w:tc>
          <w:tcPr>
            <w:tcW w:w="1340" w:type="dxa"/>
            <w:vAlign w:val="center"/>
          </w:tcPr>
          <w:p w14:paraId="3E65AF1B" w14:textId="61C03C00" w:rsidR="00EB5DC1" w:rsidRPr="00EB5DC1" w:rsidRDefault="00C133BD" w:rsidP="00084A1A">
            <w:pPr>
              <w:jc w:val="center"/>
              <w:rPr>
                <w:rFonts w:ascii="Arial" w:hAnsi="Arial" w:cs="Arial"/>
                <w:sz w:val="24"/>
                <w:szCs w:val="24"/>
              </w:rPr>
            </w:pPr>
            <w:r>
              <w:rPr>
                <w:rFonts w:ascii="Arial" w:hAnsi="Arial" w:cs="Arial"/>
                <w:sz w:val="24"/>
                <w:szCs w:val="24"/>
              </w:rPr>
              <w:t>y</w:t>
            </w:r>
          </w:p>
        </w:tc>
        <w:tc>
          <w:tcPr>
            <w:tcW w:w="3827" w:type="dxa"/>
            <w:vAlign w:val="center"/>
          </w:tcPr>
          <w:p w14:paraId="5DFB847C" w14:textId="5741523A" w:rsidR="00EB5DC1" w:rsidRPr="00EB5DC1" w:rsidRDefault="00C133BD" w:rsidP="00084A1A">
            <w:pPr>
              <w:jc w:val="center"/>
              <w:rPr>
                <w:rFonts w:ascii="Arial" w:hAnsi="Arial" w:cs="Arial"/>
                <w:sz w:val="24"/>
                <w:szCs w:val="24"/>
              </w:rPr>
            </w:pPr>
            <w:r>
              <w:rPr>
                <w:rFonts w:ascii="Arial" w:hAnsi="Arial" w:cs="Arial"/>
                <w:sz w:val="24"/>
                <w:szCs w:val="24"/>
              </w:rPr>
              <w:t>Complaint policy</w:t>
            </w:r>
            <w:r w:rsidR="00BE07DB">
              <w:rPr>
                <w:rFonts w:ascii="Arial" w:hAnsi="Arial" w:cs="Arial"/>
                <w:sz w:val="24"/>
                <w:szCs w:val="24"/>
              </w:rPr>
              <w:t xml:space="preserve"> section 4</w:t>
            </w:r>
            <w:r>
              <w:rPr>
                <w:rFonts w:ascii="Arial" w:hAnsi="Arial" w:cs="Arial"/>
                <w:sz w:val="24"/>
                <w:szCs w:val="24"/>
              </w:rPr>
              <w:t>.5</w:t>
            </w:r>
          </w:p>
        </w:tc>
        <w:tc>
          <w:tcPr>
            <w:tcW w:w="3293" w:type="dxa"/>
            <w:vAlign w:val="center"/>
          </w:tcPr>
          <w:p w14:paraId="60BBEA23" w14:textId="77777777" w:rsidR="00FB320F" w:rsidRPr="00FB320F" w:rsidRDefault="00FB320F" w:rsidP="00FB320F">
            <w:pPr>
              <w:pStyle w:val="isselectedend"/>
              <w:rPr>
                <w:color w:val="2F5496" w:themeColor="accent1" w:themeShade="BF"/>
              </w:rPr>
            </w:pPr>
            <w:r w:rsidRPr="00FB320F">
              <w:rPr>
                <w:color w:val="2F5496" w:themeColor="accent1" w:themeShade="BF"/>
              </w:rPr>
              <w:t xml:space="preserve">Residents are always encouraged to involve their families, friends, advocates, and our visiting Padre in discussions and decisions where appropriate. We recognise the importance of residents having access to independent support and, </w:t>
            </w:r>
            <w:r w:rsidRPr="00FB320F">
              <w:rPr>
                <w:color w:val="2F5496" w:themeColor="accent1" w:themeShade="BF"/>
              </w:rPr>
              <w:lastRenderedPageBreak/>
              <w:t>where required, we would signpost residents and their representatives to appropriate local advocacy services.</w:t>
            </w:r>
          </w:p>
          <w:p w14:paraId="24122126" w14:textId="77777777" w:rsidR="00FB320F" w:rsidRPr="00FB320F" w:rsidRDefault="00FB320F" w:rsidP="00FB320F">
            <w:pPr>
              <w:pStyle w:val="NormalWeb"/>
              <w:rPr>
                <w:color w:val="2F5496" w:themeColor="accent1" w:themeShade="BF"/>
              </w:rPr>
            </w:pPr>
            <w:r w:rsidRPr="00FB320F">
              <w:rPr>
                <w:color w:val="2F5496" w:themeColor="accent1" w:themeShade="BF"/>
              </w:rPr>
              <w:t>Where a resident has a Power of Attorney in place, we will work appropriately with the appointed attorney, while continuing to respect the resident’s wishes, rights, dignity, and independence wherever possible.</w:t>
            </w:r>
          </w:p>
          <w:p w14:paraId="1516758C" w14:textId="39085D14" w:rsidR="00EB5DC1" w:rsidRPr="00EB5DC1" w:rsidRDefault="00EB5DC1" w:rsidP="00084A1A">
            <w:pPr>
              <w:jc w:val="center"/>
              <w:rPr>
                <w:rFonts w:ascii="Arial" w:hAnsi="Arial" w:cs="Arial"/>
                <w:sz w:val="24"/>
                <w:szCs w:val="24"/>
              </w:rPr>
            </w:pPr>
          </w:p>
        </w:tc>
      </w:tr>
      <w:tr w:rsidR="00091364" w:rsidRPr="00EB5DC1" w14:paraId="2EBF6C5A" w14:textId="77777777" w:rsidTr="466B7C02">
        <w:tc>
          <w:tcPr>
            <w:tcW w:w="1177" w:type="dxa"/>
            <w:vAlign w:val="center"/>
          </w:tcPr>
          <w:p w14:paraId="314862C6" w14:textId="64933B35" w:rsidR="00EB5DC1" w:rsidRDefault="00EB5DC1" w:rsidP="00084A1A">
            <w:pPr>
              <w:jc w:val="center"/>
              <w:rPr>
                <w:rFonts w:ascii="Arial" w:hAnsi="Arial" w:cs="Arial"/>
                <w:sz w:val="24"/>
                <w:szCs w:val="24"/>
              </w:rPr>
            </w:pPr>
            <w:r>
              <w:rPr>
                <w:rFonts w:ascii="Arial" w:hAnsi="Arial" w:cs="Arial"/>
                <w:sz w:val="24"/>
                <w:szCs w:val="24"/>
              </w:rPr>
              <w:lastRenderedPageBreak/>
              <w:t>3.7</w:t>
            </w:r>
          </w:p>
        </w:tc>
        <w:tc>
          <w:tcPr>
            <w:tcW w:w="4537" w:type="dxa"/>
            <w:vAlign w:val="center"/>
          </w:tcPr>
          <w:p w14:paraId="41020F49" w14:textId="64220A50" w:rsidR="00EB5DC1" w:rsidRPr="00EB5DC1" w:rsidRDefault="00EB5DC1" w:rsidP="00EB5DC1">
            <w:pPr>
              <w:pStyle w:val="NoSpacing"/>
              <w:numPr>
                <w:ilvl w:val="0"/>
                <w:numId w:val="0"/>
              </w:numPr>
              <w:spacing w:after="120"/>
              <w:rPr>
                <w:color w:val="201F1E"/>
                <w:bdr w:val="none" w:sz="0" w:space="0" w:color="auto" w:frame="1"/>
                <w:lang w:eastAsia="en-GB"/>
              </w:rPr>
            </w:pPr>
            <w:r>
              <w:t>Landlords must provide residents with information on their right to access the Ombudsman service and how the individual can engage with the Ombudsman about their complaint.</w:t>
            </w:r>
          </w:p>
        </w:tc>
        <w:tc>
          <w:tcPr>
            <w:tcW w:w="1340" w:type="dxa"/>
            <w:vAlign w:val="center"/>
          </w:tcPr>
          <w:p w14:paraId="071136B2" w14:textId="57ADB934" w:rsidR="00EB5DC1" w:rsidRPr="00EB5DC1" w:rsidRDefault="00421D6F" w:rsidP="00084A1A">
            <w:pPr>
              <w:jc w:val="center"/>
              <w:rPr>
                <w:rFonts w:ascii="Arial" w:hAnsi="Arial" w:cs="Arial"/>
                <w:sz w:val="24"/>
                <w:szCs w:val="24"/>
              </w:rPr>
            </w:pPr>
            <w:r>
              <w:rPr>
                <w:rFonts w:ascii="Arial" w:hAnsi="Arial" w:cs="Arial"/>
                <w:sz w:val="24"/>
                <w:szCs w:val="24"/>
              </w:rPr>
              <w:t>Y</w:t>
            </w:r>
          </w:p>
        </w:tc>
        <w:tc>
          <w:tcPr>
            <w:tcW w:w="3827" w:type="dxa"/>
            <w:vAlign w:val="center"/>
          </w:tcPr>
          <w:p w14:paraId="3A6BEF9B" w14:textId="792C75BC" w:rsidR="00EB5DC1" w:rsidRPr="00EB5DC1" w:rsidRDefault="1C70B25D" w:rsidP="00084A1A">
            <w:pPr>
              <w:jc w:val="center"/>
              <w:rPr>
                <w:rFonts w:ascii="Arial" w:hAnsi="Arial" w:cs="Arial"/>
                <w:sz w:val="24"/>
                <w:szCs w:val="24"/>
              </w:rPr>
            </w:pPr>
            <w:r w:rsidRPr="466B7C02">
              <w:rPr>
                <w:rFonts w:ascii="Arial" w:hAnsi="Arial" w:cs="Arial"/>
                <w:sz w:val="24"/>
                <w:szCs w:val="24"/>
              </w:rPr>
              <w:t xml:space="preserve">Complaint policy </w:t>
            </w:r>
            <w:r w:rsidR="00BE07DB" w:rsidRPr="466B7C02">
              <w:rPr>
                <w:rFonts w:ascii="Arial" w:hAnsi="Arial" w:cs="Arial"/>
                <w:sz w:val="24"/>
                <w:szCs w:val="24"/>
              </w:rPr>
              <w:t xml:space="preserve">sections </w:t>
            </w:r>
            <w:r w:rsidR="7D615BB4" w:rsidRPr="466B7C02">
              <w:rPr>
                <w:rFonts w:ascii="Arial" w:hAnsi="Arial" w:cs="Arial"/>
                <w:sz w:val="24"/>
                <w:szCs w:val="24"/>
              </w:rPr>
              <w:t>7</w:t>
            </w:r>
            <w:r w:rsidRPr="466B7C02">
              <w:rPr>
                <w:rFonts w:ascii="Arial" w:hAnsi="Arial" w:cs="Arial"/>
                <w:sz w:val="24"/>
                <w:szCs w:val="24"/>
              </w:rPr>
              <w:t>.2</w:t>
            </w:r>
            <w:r w:rsidR="238D9911" w:rsidRPr="466B7C02">
              <w:rPr>
                <w:rFonts w:ascii="Arial" w:hAnsi="Arial" w:cs="Arial"/>
                <w:sz w:val="24"/>
                <w:szCs w:val="24"/>
              </w:rPr>
              <w:t xml:space="preserve">, </w:t>
            </w:r>
            <w:r w:rsidR="7D615BB4" w:rsidRPr="466B7C02">
              <w:rPr>
                <w:rFonts w:ascii="Arial" w:hAnsi="Arial" w:cs="Arial"/>
                <w:sz w:val="24"/>
                <w:szCs w:val="24"/>
              </w:rPr>
              <w:t>8</w:t>
            </w:r>
            <w:r w:rsidR="6761DBF5" w:rsidRPr="466B7C02">
              <w:rPr>
                <w:rFonts w:ascii="Arial" w:hAnsi="Arial" w:cs="Arial"/>
                <w:sz w:val="24"/>
                <w:szCs w:val="24"/>
              </w:rPr>
              <w:t>.</w:t>
            </w:r>
            <w:r w:rsidR="7E748977" w:rsidRPr="466B7C02">
              <w:rPr>
                <w:rFonts w:ascii="Arial" w:hAnsi="Arial" w:cs="Arial"/>
                <w:sz w:val="24"/>
                <w:szCs w:val="24"/>
              </w:rPr>
              <w:t xml:space="preserve">5, </w:t>
            </w:r>
            <w:r w:rsidR="7D615BB4" w:rsidRPr="466B7C02">
              <w:rPr>
                <w:rFonts w:ascii="Arial" w:hAnsi="Arial" w:cs="Arial"/>
                <w:sz w:val="24"/>
                <w:szCs w:val="24"/>
              </w:rPr>
              <w:t>8</w:t>
            </w:r>
            <w:r w:rsidR="7E748977" w:rsidRPr="466B7C02">
              <w:rPr>
                <w:rFonts w:ascii="Arial" w:hAnsi="Arial" w:cs="Arial"/>
                <w:sz w:val="24"/>
                <w:szCs w:val="24"/>
              </w:rPr>
              <w:t>.</w:t>
            </w:r>
            <w:r w:rsidR="60563A47" w:rsidRPr="466B7C02">
              <w:rPr>
                <w:rFonts w:ascii="Arial" w:hAnsi="Arial" w:cs="Arial"/>
                <w:sz w:val="24"/>
                <w:szCs w:val="24"/>
              </w:rPr>
              <w:t>7</w:t>
            </w:r>
            <w:r w:rsidR="238D9911" w:rsidRPr="466B7C02">
              <w:rPr>
                <w:rFonts w:ascii="Arial" w:hAnsi="Arial" w:cs="Arial"/>
                <w:sz w:val="24"/>
                <w:szCs w:val="24"/>
              </w:rPr>
              <w:t xml:space="preserve"> &amp; Section </w:t>
            </w:r>
            <w:r w:rsidR="6761DBF5" w:rsidRPr="466B7C02">
              <w:rPr>
                <w:rFonts w:ascii="Arial" w:hAnsi="Arial" w:cs="Arial"/>
                <w:sz w:val="24"/>
                <w:szCs w:val="24"/>
              </w:rPr>
              <w:t>1</w:t>
            </w:r>
            <w:r w:rsidR="4B974E34" w:rsidRPr="466B7C02">
              <w:rPr>
                <w:rFonts w:ascii="Arial" w:hAnsi="Arial" w:cs="Arial"/>
                <w:sz w:val="24"/>
                <w:szCs w:val="24"/>
              </w:rPr>
              <w:t>3</w:t>
            </w:r>
          </w:p>
        </w:tc>
        <w:tc>
          <w:tcPr>
            <w:tcW w:w="3293" w:type="dxa"/>
            <w:vAlign w:val="center"/>
          </w:tcPr>
          <w:p w14:paraId="59D3D5D7" w14:textId="241005C9" w:rsidR="00EB5DC1" w:rsidRPr="00EB5DC1" w:rsidRDefault="002D509C" w:rsidP="002D509C">
            <w:pPr>
              <w:rPr>
                <w:rFonts w:ascii="Arial" w:hAnsi="Arial" w:cs="Arial"/>
                <w:sz w:val="24"/>
                <w:szCs w:val="24"/>
              </w:rPr>
            </w:pPr>
            <w:r w:rsidRPr="002D509C">
              <w:rPr>
                <w:color w:val="2F5496" w:themeColor="accent1" w:themeShade="BF"/>
              </w:rPr>
              <w:t>Residents are provided with information about their right to access the Housing Ombudsman Service and how they can contact and engage with the Ombudsman regarding their complaint. This information is included within our Complaints Policy, which is available on our website and in hard copy on site. We would also signpost residents to the Housing Ombudsman where appropriate and provide support to help them understand the process.</w:t>
            </w:r>
          </w:p>
        </w:tc>
      </w:tr>
    </w:tbl>
    <w:p w14:paraId="2F55BF34" w14:textId="64247C17" w:rsidR="002B4327" w:rsidRDefault="002B4327" w:rsidP="00EB5DC1">
      <w:pPr>
        <w:rPr>
          <w:rFonts w:ascii="Arial" w:hAnsi="Arial" w:cs="Arial"/>
          <w:sz w:val="24"/>
          <w:szCs w:val="24"/>
        </w:rPr>
      </w:pPr>
    </w:p>
    <w:p w14:paraId="66B973B1" w14:textId="77777777" w:rsidR="002B4327" w:rsidRDefault="002B4327">
      <w:pPr>
        <w:rPr>
          <w:rFonts w:ascii="Arial" w:hAnsi="Arial" w:cs="Arial"/>
          <w:sz w:val="24"/>
          <w:szCs w:val="24"/>
        </w:rPr>
      </w:pPr>
      <w:r>
        <w:rPr>
          <w:rFonts w:ascii="Arial" w:hAnsi="Arial" w:cs="Arial"/>
          <w:sz w:val="24"/>
          <w:szCs w:val="24"/>
        </w:rPr>
        <w:br w:type="page"/>
      </w:r>
    </w:p>
    <w:p w14:paraId="1B66EE0D" w14:textId="3A9C0BC0" w:rsidR="00EB5DC1" w:rsidRDefault="00EB5DC1" w:rsidP="00EB5DC1">
      <w:pPr>
        <w:pStyle w:val="Heading1"/>
        <w:spacing w:after="120"/>
        <w:rPr>
          <w:rFonts w:cs="Arial"/>
          <w:szCs w:val="24"/>
        </w:rPr>
      </w:pPr>
      <w:r>
        <w:rPr>
          <w:rFonts w:cs="Arial"/>
          <w:szCs w:val="24"/>
        </w:rPr>
        <w:lastRenderedPageBreak/>
        <w:t>Section 4: Complaint Handling Staff</w:t>
      </w:r>
    </w:p>
    <w:p w14:paraId="56C727BC" w14:textId="77777777" w:rsidR="00EB5DC1" w:rsidRPr="00490374" w:rsidRDefault="00EB5DC1" w:rsidP="00EB5DC1"/>
    <w:tbl>
      <w:tblPr>
        <w:tblStyle w:val="TableGrid"/>
        <w:tblW w:w="0" w:type="auto"/>
        <w:tblLook w:val="04A0" w:firstRow="1" w:lastRow="0" w:firstColumn="1" w:lastColumn="0" w:noHBand="0" w:noVBand="1"/>
      </w:tblPr>
      <w:tblGrid>
        <w:gridCol w:w="1177"/>
        <w:gridCol w:w="4446"/>
        <w:gridCol w:w="1333"/>
        <w:gridCol w:w="3749"/>
        <w:gridCol w:w="3243"/>
      </w:tblGrid>
      <w:tr w:rsidR="00EB5DC1" w:rsidRPr="00EB5DC1" w14:paraId="4128D103" w14:textId="77777777" w:rsidTr="466B7C02">
        <w:tc>
          <w:tcPr>
            <w:tcW w:w="1177" w:type="dxa"/>
            <w:vAlign w:val="center"/>
          </w:tcPr>
          <w:p w14:paraId="314C4E49" w14:textId="77777777" w:rsidR="00EB5DC1" w:rsidRPr="00EB5DC1" w:rsidRDefault="00EB5DC1" w:rsidP="00084A1A">
            <w:pPr>
              <w:jc w:val="center"/>
              <w:rPr>
                <w:rFonts w:ascii="Arial" w:hAnsi="Arial" w:cs="Arial"/>
                <w:sz w:val="24"/>
                <w:szCs w:val="24"/>
              </w:rPr>
            </w:pPr>
            <w:r w:rsidRPr="00EB5DC1">
              <w:rPr>
                <w:rFonts w:ascii="Arial" w:hAnsi="Arial" w:cs="Arial"/>
                <w:sz w:val="24"/>
                <w:szCs w:val="24"/>
              </w:rPr>
              <w:t>Code provision</w:t>
            </w:r>
          </w:p>
        </w:tc>
        <w:tc>
          <w:tcPr>
            <w:tcW w:w="4537" w:type="dxa"/>
            <w:vAlign w:val="center"/>
          </w:tcPr>
          <w:p w14:paraId="57640B14" w14:textId="77777777" w:rsidR="00EB5DC1" w:rsidRPr="00EB5DC1" w:rsidRDefault="00EB5DC1" w:rsidP="00084A1A">
            <w:pPr>
              <w:jc w:val="center"/>
              <w:rPr>
                <w:rFonts w:ascii="Arial" w:hAnsi="Arial" w:cs="Arial"/>
                <w:sz w:val="24"/>
                <w:szCs w:val="24"/>
              </w:rPr>
            </w:pPr>
            <w:r w:rsidRPr="00EB5DC1">
              <w:rPr>
                <w:rFonts w:ascii="Arial" w:hAnsi="Arial" w:cs="Arial"/>
                <w:sz w:val="24"/>
                <w:szCs w:val="24"/>
              </w:rPr>
              <w:t>Code requirement</w:t>
            </w:r>
          </w:p>
        </w:tc>
        <w:tc>
          <w:tcPr>
            <w:tcW w:w="1340" w:type="dxa"/>
            <w:vAlign w:val="center"/>
          </w:tcPr>
          <w:p w14:paraId="3409DFD3" w14:textId="77777777" w:rsidR="00EB5DC1" w:rsidRPr="00EB5DC1" w:rsidRDefault="00EB5DC1" w:rsidP="00084A1A">
            <w:pPr>
              <w:jc w:val="center"/>
              <w:rPr>
                <w:rFonts w:ascii="Arial" w:hAnsi="Arial" w:cs="Arial"/>
                <w:sz w:val="24"/>
                <w:szCs w:val="24"/>
              </w:rPr>
            </w:pPr>
            <w:r w:rsidRPr="00EB5DC1">
              <w:rPr>
                <w:rFonts w:ascii="Arial" w:hAnsi="Arial" w:cs="Arial"/>
                <w:sz w:val="24"/>
                <w:szCs w:val="24"/>
              </w:rPr>
              <w:t>Comply: Yes / No</w:t>
            </w:r>
          </w:p>
        </w:tc>
        <w:tc>
          <w:tcPr>
            <w:tcW w:w="3827" w:type="dxa"/>
            <w:vAlign w:val="center"/>
          </w:tcPr>
          <w:p w14:paraId="79DC6828" w14:textId="77777777" w:rsidR="00EB5DC1" w:rsidRPr="00EB5DC1" w:rsidRDefault="00EB5DC1" w:rsidP="00084A1A">
            <w:pPr>
              <w:jc w:val="center"/>
              <w:rPr>
                <w:rFonts w:ascii="Arial" w:hAnsi="Arial" w:cs="Arial"/>
                <w:sz w:val="24"/>
                <w:szCs w:val="24"/>
              </w:rPr>
            </w:pPr>
            <w:r w:rsidRPr="00EB5DC1">
              <w:rPr>
                <w:rFonts w:ascii="Arial" w:hAnsi="Arial" w:cs="Arial"/>
                <w:sz w:val="24"/>
                <w:szCs w:val="24"/>
              </w:rPr>
              <w:t>Evidence</w:t>
            </w:r>
          </w:p>
        </w:tc>
        <w:tc>
          <w:tcPr>
            <w:tcW w:w="3293" w:type="dxa"/>
            <w:vAlign w:val="center"/>
          </w:tcPr>
          <w:p w14:paraId="1794C3D0" w14:textId="77777777" w:rsidR="00EB5DC1" w:rsidRPr="00EB5DC1" w:rsidRDefault="00EB5DC1" w:rsidP="00084A1A">
            <w:pPr>
              <w:jc w:val="center"/>
              <w:rPr>
                <w:rFonts w:ascii="Arial" w:hAnsi="Arial" w:cs="Arial"/>
                <w:sz w:val="24"/>
                <w:szCs w:val="24"/>
              </w:rPr>
            </w:pPr>
            <w:r w:rsidRPr="00EB5DC1">
              <w:rPr>
                <w:rFonts w:ascii="Arial" w:hAnsi="Arial" w:cs="Arial"/>
                <w:sz w:val="24"/>
                <w:szCs w:val="24"/>
              </w:rPr>
              <w:t>Commentary / explanation</w:t>
            </w:r>
          </w:p>
        </w:tc>
      </w:tr>
      <w:tr w:rsidR="00EB5DC1" w:rsidRPr="00EB5DC1" w14:paraId="3D1526D4" w14:textId="77777777" w:rsidTr="466B7C02">
        <w:tc>
          <w:tcPr>
            <w:tcW w:w="1177" w:type="dxa"/>
            <w:vAlign w:val="center"/>
          </w:tcPr>
          <w:p w14:paraId="55E740BF" w14:textId="4982F75F" w:rsidR="00EB5DC1" w:rsidRPr="00EB5DC1" w:rsidRDefault="00EB5DC1" w:rsidP="00084A1A">
            <w:pPr>
              <w:jc w:val="center"/>
              <w:rPr>
                <w:rFonts w:ascii="Arial" w:hAnsi="Arial" w:cs="Arial"/>
                <w:sz w:val="24"/>
                <w:szCs w:val="24"/>
              </w:rPr>
            </w:pPr>
            <w:r>
              <w:rPr>
                <w:rFonts w:ascii="Arial" w:hAnsi="Arial" w:cs="Arial"/>
                <w:sz w:val="24"/>
                <w:szCs w:val="24"/>
              </w:rPr>
              <w:t>4.1</w:t>
            </w:r>
          </w:p>
        </w:tc>
        <w:tc>
          <w:tcPr>
            <w:tcW w:w="4537" w:type="dxa"/>
            <w:vAlign w:val="center"/>
          </w:tcPr>
          <w:p w14:paraId="1A98045D" w14:textId="77777777" w:rsidR="00EB5DC1" w:rsidRDefault="00EB5DC1" w:rsidP="00EB5DC1">
            <w:pPr>
              <w:pStyle w:val="NoSpacing"/>
              <w:numPr>
                <w:ilvl w:val="0"/>
                <w:numId w:val="0"/>
              </w:numPr>
              <w:spacing w:after="120"/>
            </w:pPr>
            <w:r>
              <w:t>Landlord</w:t>
            </w:r>
            <w:r w:rsidRPr="001057D8">
              <w:t>s must have</w:t>
            </w:r>
            <w:r>
              <w:t xml:space="preserve"> </w:t>
            </w:r>
            <w:r w:rsidRPr="00A51FF4">
              <w:t>a person or team</w:t>
            </w:r>
            <w:r w:rsidRPr="001057D8">
              <w:t xml:space="preserve"> assigned to take responsibility for complaint handling, including liaison with the </w:t>
            </w:r>
            <w:r>
              <w:t>Ombudsman</w:t>
            </w:r>
            <w:r w:rsidRPr="001057D8">
              <w:t xml:space="preserve"> and </w:t>
            </w:r>
            <w:r>
              <w:t>ensuring</w:t>
            </w:r>
            <w:r w:rsidRPr="001057D8">
              <w:t xml:space="preserve"> complaints are reported to the governing body</w:t>
            </w:r>
            <w:r>
              <w:t xml:space="preserve"> (or equivalent)</w:t>
            </w:r>
            <w:r w:rsidRPr="001057D8">
              <w:t xml:space="preserve">. </w:t>
            </w:r>
            <w:r w:rsidRPr="00A51FF4">
              <w:t>This Code will refer to that person or team as the ‘complaints officer’.</w:t>
            </w:r>
            <w:r>
              <w:t xml:space="preserve"> This role may be in addition to other duties. </w:t>
            </w:r>
          </w:p>
          <w:p w14:paraId="23ABC55E" w14:textId="0F7BA410" w:rsidR="00EB5DC1" w:rsidRPr="00EB5DC1" w:rsidRDefault="00EB5DC1" w:rsidP="00084A1A">
            <w:pPr>
              <w:pStyle w:val="NoSpacing"/>
              <w:numPr>
                <w:ilvl w:val="0"/>
                <w:numId w:val="0"/>
              </w:numPr>
              <w:spacing w:after="120"/>
            </w:pPr>
          </w:p>
        </w:tc>
        <w:tc>
          <w:tcPr>
            <w:tcW w:w="1340" w:type="dxa"/>
            <w:vAlign w:val="center"/>
          </w:tcPr>
          <w:p w14:paraId="0FBF62CB" w14:textId="66387F64" w:rsidR="00EB5DC1" w:rsidRPr="00EB5DC1" w:rsidRDefault="001C1EFD" w:rsidP="00084A1A">
            <w:pPr>
              <w:jc w:val="center"/>
              <w:rPr>
                <w:rFonts w:ascii="Arial" w:hAnsi="Arial" w:cs="Arial"/>
                <w:sz w:val="24"/>
                <w:szCs w:val="24"/>
              </w:rPr>
            </w:pPr>
            <w:r>
              <w:rPr>
                <w:rFonts w:ascii="Arial" w:hAnsi="Arial" w:cs="Arial"/>
                <w:sz w:val="24"/>
                <w:szCs w:val="24"/>
              </w:rPr>
              <w:t xml:space="preserve">Y </w:t>
            </w:r>
          </w:p>
        </w:tc>
        <w:tc>
          <w:tcPr>
            <w:tcW w:w="3827" w:type="dxa"/>
            <w:vAlign w:val="center"/>
          </w:tcPr>
          <w:p w14:paraId="3C3DCFB3" w14:textId="2BBFE02A" w:rsidR="00EB5DC1" w:rsidRPr="00EB5DC1" w:rsidRDefault="001C1EFD" w:rsidP="00084A1A">
            <w:pPr>
              <w:jc w:val="center"/>
              <w:rPr>
                <w:rFonts w:ascii="Arial" w:hAnsi="Arial" w:cs="Arial"/>
                <w:sz w:val="24"/>
                <w:szCs w:val="24"/>
              </w:rPr>
            </w:pPr>
            <w:r w:rsidRPr="466B7C02">
              <w:rPr>
                <w:rFonts w:ascii="Arial" w:hAnsi="Arial" w:cs="Arial"/>
                <w:sz w:val="24"/>
                <w:szCs w:val="24"/>
              </w:rPr>
              <w:t>Complaint policy Section</w:t>
            </w:r>
            <w:r w:rsidR="4A07D400" w:rsidRPr="466B7C02">
              <w:rPr>
                <w:rFonts w:ascii="Arial" w:hAnsi="Arial" w:cs="Arial"/>
                <w:sz w:val="24"/>
                <w:szCs w:val="24"/>
              </w:rPr>
              <w:t xml:space="preserve">s 5 &amp; </w:t>
            </w:r>
            <w:r w:rsidR="00A96B22" w:rsidRPr="466B7C02">
              <w:rPr>
                <w:rFonts w:ascii="Arial" w:hAnsi="Arial" w:cs="Arial"/>
                <w:sz w:val="24"/>
                <w:szCs w:val="24"/>
              </w:rPr>
              <w:t>6</w:t>
            </w:r>
            <w:r w:rsidRPr="466B7C02">
              <w:rPr>
                <w:rFonts w:ascii="Arial" w:hAnsi="Arial" w:cs="Arial"/>
                <w:sz w:val="24"/>
                <w:szCs w:val="24"/>
              </w:rPr>
              <w:t xml:space="preserve"> </w:t>
            </w:r>
          </w:p>
        </w:tc>
        <w:tc>
          <w:tcPr>
            <w:tcW w:w="3293" w:type="dxa"/>
            <w:vAlign w:val="center"/>
          </w:tcPr>
          <w:p w14:paraId="593ACAB5" w14:textId="66C88623" w:rsidR="009F7031" w:rsidRPr="009F7031" w:rsidRDefault="009F7031" w:rsidP="009F7031">
            <w:pPr>
              <w:pStyle w:val="isselectedend"/>
              <w:rPr>
                <w:color w:val="2F5496" w:themeColor="accent1" w:themeShade="BF"/>
              </w:rPr>
            </w:pPr>
            <w:r w:rsidRPr="009F7031">
              <w:rPr>
                <w:color w:val="2F5496" w:themeColor="accent1" w:themeShade="BF"/>
              </w:rPr>
              <w:t>The Society Manager has overall responsibility for complaint handling and acts as the designated Complaints Officer. This includes managing and investigating complaints, liaising with the Housing Ombudsman where required, ensuring complaints are appropriately recorded and monitored, and reporting complaint outcomes and any identified learning to the Board of Trustees</w:t>
            </w:r>
            <w:r w:rsidR="007A5E16">
              <w:rPr>
                <w:color w:val="2F5496" w:themeColor="accent1" w:themeShade="BF"/>
              </w:rPr>
              <w:t>, predominantly the MRC Chair of Trustees.</w:t>
            </w:r>
          </w:p>
          <w:p w14:paraId="3F7F54A0" w14:textId="77777777" w:rsidR="009F7031" w:rsidRPr="009F7031" w:rsidRDefault="009F7031" w:rsidP="009F7031">
            <w:pPr>
              <w:pStyle w:val="NormalWeb"/>
              <w:rPr>
                <w:color w:val="2F5496" w:themeColor="accent1" w:themeShade="BF"/>
              </w:rPr>
            </w:pPr>
            <w:r w:rsidRPr="009F7031">
              <w:rPr>
                <w:color w:val="2F5496" w:themeColor="accent1" w:themeShade="BF"/>
              </w:rPr>
              <w:t>The Society Manager’s responsibilities include other operational duties; however, sufficient oversight is maintained to ensure complaints are handled effectively, within the required timescales, and in accordance with the Housing Ombudsman Complaint Handling Code.</w:t>
            </w:r>
          </w:p>
          <w:p w14:paraId="2A55EA95" w14:textId="03D2B672" w:rsidR="00EB5DC1" w:rsidRPr="009F7031" w:rsidRDefault="00EB5DC1" w:rsidP="009F7031">
            <w:pPr>
              <w:rPr>
                <w:rFonts w:ascii="Arial" w:hAnsi="Arial" w:cs="Arial"/>
                <w:color w:val="2F5496" w:themeColor="accent1" w:themeShade="BF"/>
                <w:sz w:val="24"/>
                <w:szCs w:val="24"/>
              </w:rPr>
            </w:pPr>
          </w:p>
        </w:tc>
      </w:tr>
      <w:tr w:rsidR="00EB5DC1" w:rsidRPr="00EB5DC1" w14:paraId="411EF4D3" w14:textId="77777777" w:rsidTr="466B7C02">
        <w:tc>
          <w:tcPr>
            <w:tcW w:w="1177" w:type="dxa"/>
            <w:vAlign w:val="center"/>
          </w:tcPr>
          <w:p w14:paraId="6F7F5E8A" w14:textId="7DFEDD64" w:rsidR="00EB5DC1" w:rsidRPr="00EB5DC1" w:rsidRDefault="00EB5DC1" w:rsidP="00084A1A">
            <w:pPr>
              <w:jc w:val="center"/>
              <w:rPr>
                <w:rFonts w:ascii="Arial" w:hAnsi="Arial" w:cs="Arial"/>
                <w:sz w:val="24"/>
                <w:szCs w:val="24"/>
              </w:rPr>
            </w:pPr>
            <w:r>
              <w:rPr>
                <w:rFonts w:ascii="Arial" w:hAnsi="Arial" w:cs="Arial"/>
                <w:sz w:val="24"/>
                <w:szCs w:val="24"/>
              </w:rPr>
              <w:lastRenderedPageBreak/>
              <w:t>4.2</w:t>
            </w:r>
          </w:p>
        </w:tc>
        <w:tc>
          <w:tcPr>
            <w:tcW w:w="4537" w:type="dxa"/>
            <w:vAlign w:val="center"/>
          </w:tcPr>
          <w:p w14:paraId="39890541" w14:textId="77777777" w:rsidR="00EB5DC1" w:rsidRDefault="00EB5DC1" w:rsidP="00EB5DC1">
            <w:pPr>
              <w:pStyle w:val="NoSpacing"/>
              <w:numPr>
                <w:ilvl w:val="0"/>
                <w:numId w:val="0"/>
              </w:numPr>
              <w:spacing w:after="120"/>
            </w:pPr>
            <w:r w:rsidRPr="001057D8">
              <w:t xml:space="preserve">The complaints </w:t>
            </w:r>
            <w:r w:rsidRPr="00A51FF4">
              <w:t>officer</w:t>
            </w:r>
            <w:r w:rsidRPr="001057D8">
              <w:t xml:space="preserve"> must have access to staff at all levels to facilitate </w:t>
            </w:r>
            <w:r>
              <w:t>the prompt</w:t>
            </w:r>
            <w:r w:rsidRPr="001057D8">
              <w:t xml:space="preserve"> resolution of complaints. They must also have the authority and autonomy to act to resolve disputes </w:t>
            </w:r>
            <w:r>
              <w:t>promptly</w:t>
            </w:r>
            <w:r w:rsidRPr="001057D8">
              <w:t xml:space="preserve"> and fairly</w:t>
            </w:r>
            <w:r>
              <w:t>.</w:t>
            </w:r>
          </w:p>
          <w:p w14:paraId="045AD7F0" w14:textId="79B6BE73" w:rsidR="00EB5DC1" w:rsidRPr="00EB5DC1" w:rsidRDefault="00EB5DC1" w:rsidP="00084A1A">
            <w:pPr>
              <w:pStyle w:val="NoSpacing"/>
              <w:numPr>
                <w:ilvl w:val="0"/>
                <w:numId w:val="0"/>
              </w:numPr>
              <w:spacing w:after="120"/>
            </w:pPr>
          </w:p>
        </w:tc>
        <w:tc>
          <w:tcPr>
            <w:tcW w:w="1340" w:type="dxa"/>
            <w:vAlign w:val="center"/>
          </w:tcPr>
          <w:p w14:paraId="2C1AB2C8" w14:textId="58EEB26F" w:rsidR="00EB5DC1" w:rsidRPr="00EB5DC1" w:rsidRDefault="0011741F" w:rsidP="00084A1A">
            <w:pPr>
              <w:jc w:val="center"/>
              <w:rPr>
                <w:rFonts w:ascii="Arial" w:hAnsi="Arial" w:cs="Arial"/>
                <w:sz w:val="24"/>
                <w:szCs w:val="24"/>
              </w:rPr>
            </w:pPr>
            <w:r>
              <w:rPr>
                <w:rFonts w:ascii="Arial" w:hAnsi="Arial" w:cs="Arial"/>
                <w:sz w:val="24"/>
                <w:szCs w:val="24"/>
              </w:rPr>
              <w:t>Y</w:t>
            </w:r>
          </w:p>
        </w:tc>
        <w:tc>
          <w:tcPr>
            <w:tcW w:w="3827" w:type="dxa"/>
            <w:vAlign w:val="center"/>
          </w:tcPr>
          <w:p w14:paraId="17497D06" w14:textId="77777777" w:rsidR="00EB5DC1" w:rsidRPr="00A964D2" w:rsidRDefault="00EB5DC1" w:rsidP="00084A1A">
            <w:pPr>
              <w:jc w:val="center"/>
              <w:rPr>
                <w:rFonts w:ascii="Arial" w:hAnsi="Arial" w:cs="Arial"/>
                <w:color w:val="2F5496" w:themeColor="accent1" w:themeShade="BF"/>
                <w:sz w:val="24"/>
                <w:szCs w:val="24"/>
              </w:rPr>
            </w:pPr>
          </w:p>
        </w:tc>
        <w:tc>
          <w:tcPr>
            <w:tcW w:w="3293" w:type="dxa"/>
            <w:vAlign w:val="center"/>
          </w:tcPr>
          <w:p w14:paraId="7ED4D400" w14:textId="77777777" w:rsidR="00A964D2" w:rsidRPr="00A964D2" w:rsidRDefault="00A964D2" w:rsidP="00A964D2">
            <w:pPr>
              <w:pStyle w:val="isselectedend"/>
              <w:rPr>
                <w:color w:val="2F5496" w:themeColor="accent1" w:themeShade="BF"/>
              </w:rPr>
            </w:pPr>
            <w:r w:rsidRPr="00A964D2">
              <w:rPr>
                <w:color w:val="2F5496" w:themeColor="accent1" w:themeShade="BF"/>
              </w:rPr>
              <w:t>The Society Manager is responsible for managing and investigating complaints and will undertake a full and thorough investigation into any concerns raised. The aim is to achieve a satisfactory resolution wherever possible. Where a resolution cannot be reached, the investigation will identify any learning outcomes and areas for improvement and development, ensuring that lessons are used to support continuous improvement across the service.</w:t>
            </w:r>
          </w:p>
          <w:p w14:paraId="45D610DD" w14:textId="77777777" w:rsidR="00A964D2" w:rsidRPr="00A964D2" w:rsidRDefault="00A964D2" w:rsidP="00A964D2">
            <w:pPr>
              <w:pStyle w:val="isselectedend"/>
              <w:rPr>
                <w:color w:val="2F5496" w:themeColor="accent1" w:themeShade="BF"/>
              </w:rPr>
            </w:pPr>
            <w:r w:rsidRPr="00A964D2">
              <w:rPr>
                <w:color w:val="2F5496" w:themeColor="accent1" w:themeShade="BF"/>
              </w:rPr>
              <w:t>The Society Manager has overall responsibility for the day-to-day operations of Abbeyfield York Society and will ensure that complaints are appropriately managed, investigated, and responded to.</w:t>
            </w:r>
          </w:p>
          <w:p w14:paraId="4051DAB5" w14:textId="77777777" w:rsidR="00A964D2" w:rsidRPr="00A964D2" w:rsidRDefault="00A964D2" w:rsidP="00A964D2">
            <w:pPr>
              <w:pStyle w:val="NormalWeb"/>
              <w:rPr>
                <w:color w:val="2F5496" w:themeColor="accent1" w:themeShade="BF"/>
              </w:rPr>
            </w:pPr>
            <w:r w:rsidRPr="00A964D2">
              <w:rPr>
                <w:color w:val="2F5496" w:themeColor="accent1" w:themeShade="BF"/>
              </w:rPr>
              <w:t xml:space="preserve">Following the investigation, the outcome and any identified actions or learning will be reported back to the Trustees for their oversight and assurance. This ensures that </w:t>
            </w:r>
            <w:r w:rsidRPr="00A964D2">
              <w:rPr>
                <w:color w:val="2F5496" w:themeColor="accent1" w:themeShade="BF"/>
              </w:rPr>
              <w:lastRenderedPageBreak/>
              <w:t>Trustees are kept informed and are satisfied that complaints have been appropriately addressed and that any necessary improvements are implemented.</w:t>
            </w:r>
          </w:p>
          <w:p w14:paraId="794E04E6" w14:textId="64600729" w:rsidR="00EB5DC1" w:rsidRPr="00A964D2" w:rsidRDefault="00EB5DC1" w:rsidP="6299E11C">
            <w:pPr>
              <w:jc w:val="center"/>
              <w:rPr>
                <w:rFonts w:ascii="Arial" w:hAnsi="Arial" w:cs="Arial"/>
                <w:color w:val="2F5496" w:themeColor="accent1" w:themeShade="BF"/>
                <w:sz w:val="24"/>
                <w:szCs w:val="24"/>
              </w:rPr>
            </w:pPr>
          </w:p>
        </w:tc>
      </w:tr>
      <w:tr w:rsidR="00EB5DC1" w:rsidRPr="00EB5DC1" w14:paraId="67FE80E1" w14:textId="77777777" w:rsidTr="466B7C02">
        <w:tc>
          <w:tcPr>
            <w:tcW w:w="1177" w:type="dxa"/>
            <w:vAlign w:val="center"/>
          </w:tcPr>
          <w:p w14:paraId="5BA31380" w14:textId="662791C6" w:rsidR="00EB5DC1" w:rsidRPr="00EB5DC1" w:rsidRDefault="00EB5DC1" w:rsidP="00084A1A">
            <w:pPr>
              <w:jc w:val="center"/>
              <w:rPr>
                <w:rFonts w:ascii="Arial" w:hAnsi="Arial" w:cs="Arial"/>
                <w:sz w:val="24"/>
                <w:szCs w:val="24"/>
              </w:rPr>
            </w:pPr>
            <w:r>
              <w:rPr>
                <w:rFonts w:ascii="Arial" w:hAnsi="Arial" w:cs="Arial"/>
                <w:sz w:val="24"/>
                <w:szCs w:val="24"/>
              </w:rPr>
              <w:lastRenderedPageBreak/>
              <w:t>4.3</w:t>
            </w:r>
          </w:p>
        </w:tc>
        <w:tc>
          <w:tcPr>
            <w:tcW w:w="4537" w:type="dxa"/>
            <w:vAlign w:val="center"/>
          </w:tcPr>
          <w:p w14:paraId="1A2FEEF8" w14:textId="3927318B" w:rsidR="00EB5DC1" w:rsidRPr="00EB5DC1" w:rsidRDefault="00EB5DC1" w:rsidP="00084A1A">
            <w:pPr>
              <w:pStyle w:val="NoSpacing"/>
              <w:numPr>
                <w:ilvl w:val="0"/>
                <w:numId w:val="0"/>
              </w:numPr>
              <w:spacing w:after="120"/>
            </w:pPr>
            <w:r>
              <w:t xml:space="preserve">Landlords are expected to prioritise complaint handling and a culture of learning from complaints. All relevant staff must be suitably trained in the importance of complaint handling. It is important that complaints </w:t>
            </w:r>
            <w:r w:rsidRPr="008254CC">
              <w:t>are seen as a core service and must be resourced to handle complaints effectively</w:t>
            </w:r>
          </w:p>
        </w:tc>
        <w:tc>
          <w:tcPr>
            <w:tcW w:w="1340" w:type="dxa"/>
            <w:vAlign w:val="center"/>
          </w:tcPr>
          <w:p w14:paraId="3BEF4EED" w14:textId="6C5D9248" w:rsidR="00EB5DC1" w:rsidRPr="00EB5DC1" w:rsidRDefault="00BE4E9C" w:rsidP="00084A1A">
            <w:pPr>
              <w:jc w:val="center"/>
              <w:rPr>
                <w:rFonts w:ascii="Arial" w:hAnsi="Arial" w:cs="Arial"/>
                <w:sz w:val="24"/>
                <w:szCs w:val="24"/>
              </w:rPr>
            </w:pPr>
            <w:r>
              <w:rPr>
                <w:rFonts w:ascii="Arial" w:hAnsi="Arial" w:cs="Arial"/>
                <w:sz w:val="24"/>
                <w:szCs w:val="24"/>
              </w:rPr>
              <w:t>Y</w:t>
            </w:r>
          </w:p>
        </w:tc>
        <w:tc>
          <w:tcPr>
            <w:tcW w:w="3827" w:type="dxa"/>
            <w:vAlign w:val="center"/>
          </w:tcPr>
          <w:p w14:paraId="66B3A1BA" w14:textId="36442EFE" w:rsidR="00EB5DC1" w:rsidRPr="00EB5DC1" w:rsidRDefault="00BE4E9C" w:rsidP="00084A1A">
            <w:pPr>
              <w:jc w:val="center"/>
              <w:rPr>
                <w:rFonts w:ascii="Arial" w:hAnsi="Arial" w:cs="Arial"/>
                <w:sz w:val="24"/>
                <w:szCs w:val="24"/>
              </w:rPr>
            </w:pPr>
            <w:r>
              <w:rPr>
                <w:rFonts w:ascii="Arial" w:hAnsi="Arial" w:cs="Arial"/>
                <w:sz w:val="24"/>
                <w:szCs w:val="24"/>
              </w:rPr>
              <w:t>Complaint policy</w:t>
            </w:r>
            <w:r w:rsidR="00164C44">
              <w:rPr>
                <w:rFonts w:ascii="Arial" w:hAnsi="Arial" w:cs="Arial"/>
                <w:sz w:val="24"/>
                <w:szCs w:val="24"/>
              </w:rPr>
              <w:t xml:space="preserve"> section</w:t>
            </w:r>
            <w:r>
              <w:rPr>
                <w:rFonts w:ascii="Arial" w:hAnsi="Arial" w:cs="Arial"/>
                <w:sz w:val="24"/>
                <w:szCs w:val="24"/>
              </w:rPr>
              <w:t xml:space="preserve"> 5.4</w:t>
            </w:r>
          </w:p>
        </w:tc>
        <w:tc>
          <w:tcPr>
            <w:tcW w:w="3293" w:type="dxa"/>
            <w:vAlign w:val="center"/>
          </w:tcPr>
          <w:p w14:paraId="4520FFD3" w14:textId="77777777" w:rsidR="009E7484" w:rsidRPr="009E7484" w:rsidRDefault="009E7484" w:rsidP="009E7484">
            <w:pPr>
              <w:pStyle w:val="isselectedend"/>
              <w:rPr>
                <w:color w:val="2F5496" w:themeColor="accent1" w:themeShade="BF"/>
              </w:rPr>
            </w:pPr>
            <w:r w:rsidRPr="009E7484">
              <w:rPr>
                <w:color w:val="2F5496" w:themeColor="accent1" w:themeShade="BF"/>
              </w:rPr>
              <w:t>We recognise that effective complaint handling is a core part of our service and prioritise complaints appropriately. Staff are supported to understand the importance of handling complaints fairly, effectively, and within the required timescales.</w:t>
            </w:r>
          </w:p>
          <w:p w14:paraId="1E0313ED" w14:textId="77777777" w:rsidR="009E7484" w:rsidRPr="009E7484" w:rsidRDefault="009E7484" w:rsidP="009E7484">
            <w:pPr>
              <w:pStyle w:val="NormalWeb"/>
              <w:rPr>
                <w:color w:val="2F5496" w:themeColor="accent1" w:themeShade="BF"/>
              </w:rPr>
            </w:pPr>
            <w:r w:rsidRPr="009E7484">
              <w:rPr>
                <w:color w:val="2F5496" w:themeColor="accent1" w:themeShade="BF"/>
              </w:rPr>
              <w:t>We view complaints as an opportunity to learn, improve our service, and reduce the risk of issues recurring. Appropriate resources are made available to ensure complaints are investigated thoroughly, responded to appropriately, and that learning is shared and acted upon.</w:t>
            </w:r>
          </w:p>
          <w:p w14:paraId="14504F4A" w14:textId="508143C1" w:rsidR="00EB5DC1" w:rsidRPr="00EB5DC1" w:rsidRDefault="00EB5DC1" w:rsidP="6299E11C">
            <w:pPr>
              <w:jc w:val="center"/>
              <w:rPr>
                <w:rFonts w:ascii="Arial" w:hAnsi="Arial" w:cs="Arial"/>
                <w:sz w:val="24"/>
                <w:szCs w:val="24"/>
              </w:rPr>
            </w:pPr>
          </w:p>
        </w:tc>
      </w:tr>
    </w:tbl>
    <w:p w14:paraId="135BD1CF" w14:textId="0F253581" w:rsidR="00EB5DC1" w:rsidRDefault="00EB5DC1" w:rsidP="00EB5DC1">
      <w:pPr>
        <w:pStyle w:val="Heading1"/>
        <w:spacing w:after="120"/>
        <w:rPr>
          <w:rFonts w:cs="Arial"/>
          <w:szCs w:val="24"/>
        </w:rPr>
      </w:pPr>
      <w:r>
        <w:rPr>
          <w:rFonts w:cs="Arial"/>
          <w:szCs w:val="24"/>
        </w:rPr>
        <w:lastRenderedPageBreak/>
        <w:t xml:space="preserve">Section 5: The Complaint Handling </w:t>
      </w:r>
      <w:r w:rsidR="00DF1ED8">
        <w:rPr>
          <w:rFonts w:cs="Arial"/>
          <w:szCs w:val="24"/>
        </w:rPr>
        <w:t>Proc</w:t>
      </w:r>
      <w:r>
        <w:rPr>
          <w:rFonts w:cs="Arial"/>
          <w:szCs w:val="24"/>
        </w:rPr>
        <w:t>ess</w:t>
      </w:r>
    </w:p>
    <w:p w14:paraId="448CA7A0" w14:textId="77777777" w:rsidR="00EB5DC1" w:rsidRPr="00490374" w:rsidRDefault="00EB5DC1" w:rsidP="00EB5DC1"/>
    <w:tbl>
      <w:tblPr>
        <w:tblStyle w:val="TableGrid"/>
        <w:tblW w:w="0" w:type="auto"/>
        <w:tblLook w:val="04A0" w:firstRow="1" w:lastRow="0" w:firstColumn="1" w:lastColumn="0" w:noHBand="0" w:noVBand="1"/>
      </w:tblPr>
      <w:tblGrid>
        <w:gridCol w:w="1177"/>
        <w:gridCol w:w="4451"/>
        <w:gridCol w:w="1332"/>
        <w:gridCol w:w="3747"/>
        <w:gridCol w:w="3241"/>
      </w:tblGrid>
      <w:tr w:rsidR="00EB5DC1" w:rsidRPr="00EB5DC1" w14:paraId="13284A29" w14:textId="77777777" w:rsidTr="700DA354">
        <w:tc>
          <w:tcPr>
            <w:tcW w:w="1177" w:type="dxa"/>
            <w:vAlign w:val="center"/>
          </w:tcPr>
          <w:p w14:paraId="63076C28" w14:textId="77777777" w:rsidR="00EB5DC1" w:rsidRPr="00EB5DC1" w:rsidRDefault="00EB5DC1" w:rsidP="00084A1A">
            <w:pPr>
              <w:jc w:val="center"/>
              <w:rPr>
                <w:rFonts w:ascii="Arial" w:hAnsi="Arial" w:cs="Arial"/>
                <w:sz w:val="24"/>
                <w:szCs w:val="24"/>
              </w:rPr>
            </w:pPr>
            <w:r w:rsidRPr="00EB5DC1">
              <w:rPr>
                <w:rFonts w:ascii="Arial" w:hAnsi="Arial" w:cs="Arial"/>
                <w:sz w:val="24"/>
                <w:szCs w:val="24"/>
              </w:rPr>
              <w:t>Code provision</w:t>
            </w:r>
          </w:p>
        </w:tc>
        <w:tc>
          <w:tcPr>
            <w:tcW w:w="4537" w:type="dxa"/>
            <w:vAlign w:val="center"/>
          </w:tcPr>
          <w:p w14:paraId="2ECD1BDD" w14:textId="77777777" w:rsidR="00EB5DC1" w:rsidRPr="00EB5DC1" w:rsidRDefault="00EB5DC1" w:rsidP="00084A1A">
            <w:pPr>
              <w:jc w:val="center"/>
              <w:rPr>
                <w:rFonts w:ascii="Arial" w:hAnsi="Arial" w:cs="Arial"/>
                <w:sz w:val="24"/>
                <w:szCs w:val="24"/>
              </w:rPr>
            </w:pPr>
            <w:r w:rsidRPr="00EB5DC1">
              <w:rPr>
                <w:rFonts w:ascii="Arial" w:hAnsi="Arial" w:cs="Arial"/>
                <w:sz w:val="24"/>
                <w:szCs w:val="24"/>
              </w:rPr>
              <w:t>Code requirement</w:t>
            </w:r>
          </w:p>
        </w:tc>
        <w:tc>
          <w:tcPr>
            <w:tcW w:w="1340" w:type="dxa"/>
            <w:vAlign w:val="center"/>
          </w:tcPr>
          <w:p w14:paraId="0DB2C541" w14:textId="77777777" w:rsidR="00EB5DC1" w:rsidRPr="00EB5DC1" w:rsidRDefault="00EB5DC1" w:rsidP="00084A1A">
            <w:pPr>
              <w:jc w:val="center"/>
              <w:rPr>
                <w:rFonts w:ascii="Arial" w:hAnsi="Arial" w:cs="Arial"/>
                <w:sz w:val="24"/>
                <w:szCs w:val="24"/>
              </w:rPr>
            </w:pPr>
            <w:r w:rsidRPr="00EB5DC1">
              <w:rPr>
                <w:rFonts w:ascii="Arial" w:hAnsi="Arial" w:cs="Arial"/>
                <w:sz w:val="24"/>
                <w:szCs w:val="24"/>
              </w:rPr>
              <w:t>Comply: Yes / No</w:t>
            </w:r>
          </w:p>
        </w:tc>
        <w:tc>
          <w:tcPr>
            <w:tcW w:w="3827" w:type="dxa"/>
            <w:vAlign w:val="center"/>
          </w:tcPr>
          <w:p w14:paraId="1E460B88" w14:textId="77777777" w:rsidR="00EB5DC1" w:rsidRPr="00EB5DC1" w:rsidRDefault="00EB5DC1" w:rsidP="00084A1A">
            <w:pPr>
              <w:jc w:val="center"/>
              <w:rPr>
                <w:rFonts w:ascii="Arial" w:hAnsi="Arial" w:cs="Arial"/>
                <w:sz w:val="24"/>
                <w:szCs w:val="24"/>
              </w:rPr>
            </w:pPr>
            <w:r w:rsidRPr="00EB5DC1">
              <w:rPr>
                <w:rFonts w:ascii="Arial" w:hAnsi="Arial" w:cs="Arial"/>
                <w:sz w:val="24"/>
                <w:szCs w:val="24"/>
              </w:rPr>
              <w:t>Evidence</w:t>
            </w:r>
          </w:p>
        </w:tc>
        <w:tc>
          <w:tcPr>
            <w:tcW w:w="3293" w:type="dxa"/>
            <w:vAlign w:val="center"/>
          </w:tcPr>
          <w:p w14:paraId="00352DBD" w14:textId="77777777" w:rsidR="00EB5DC1" w:rsidRPr="00EB5DC1" w:rsidRDefault="00EB5DC1" w:rsidP="00084A1A">
            <w:pPr>
              <w:jc w:val="center"/>
              <w:rPr>
                <w:rFonts w:ascii="Arial" w:hAnsi="Arial" w:cs="Arial"/>
                <w:sz w:val="24"/>
                <w:szCs w:val="24"/>
              </w:rPr>
            </w:pPr>
            <w:r w:rsidRPr="00EB5DC1">
              <w:rPr>
                <w:rFonts w:ascii="Arial" w:hAnsi="Arial" w:cs="Arial"/>
                <w:sz w:val="24"/>
                <w:szCs w:val="24"/>
              </w:rPr>
              <w:t>Commentary / explanation</w:t>
            </w:r>
          </w:p>
        </w:tc>
      </w:tr>
      <w:tr w:rsidR="00EB5DC1" w:rsidRPr="00EB5DC1" w14:paraId="1062573F" w14:textId="77777777" w:rsidTr="700DA354">
        <w:tc>
          <w:tcPr>
            <w:tcW w:w="1177" w:type="dxa"/>
            <w:vAlign w:val="center"/>
          </w:tcPr>
          <w:p w14:paraId="0BB1B79A" w14:textId="1DA6491F" w:rsidR="00EB5DC1" w:rsidRPr="00EB5DC1" w:rsidRDefault="00DF1ED8" w:rsidP="00084A1A">
            <w:pPr>
              <w:jc w:val="center"/>
              <w:rPr>
                <w:rFonts w:ascii="Arial" w:hAnsi="Arial" w:cs="Arial"/>
                <w:sz w:val="24"/>
                <w:szCs w:val="24"/>
              </w:rPr>
            </w:pPr>
            <w:r>
              <w:rPr>
                <w:rFonts w:ascii="Arial" w:hAnsi="Arial" w:cs="Arial"/>
                <w:sz w:val="24"/>
                <w:szCs w:val="24"/>
              </w:rPr>
              <w:t>5.1</w:t>
            </w:r>
          </w:p>
        </w:tc>
        <w:tc>
          <w:tcPr>
            <w:tcW w:w="4537" w:type="dxa"/>
            <w:vAlign w:val="center"/>
          </w:tcPr>
          <w:p w14:paraId="34D2E5B6" w14:textId="21824F56" w:rsidR="00EB5DC1" w:rsidRPr="00DF1ED8" w:rsidRDefault="00DF1ED8" w:rsidP="00084A1A">
            <w:pPr>
              <w:pStyle w:val="NoSpacing"/>
              <w:numPr>
                <w:ilvl w:val="0"/>
                <w:numId w:val="0"/>
              </w:numPr>
              <w:spacing w:after="120"/>
              <w:rPr>
                <w:strike/>
              </w:rPr>
            </w:pPr>
            <w:r>
              <w:rPr>
                <w:lang w:eastAsia="en-GB"/>
              </w:rPr>
              <w:t>Landlord</w:t>
            </w:r>
            <w:r w:rsidRPr="340D2846">
              <w:rPr>
                <w:lang w:eastAsia="en-GB"/>
              </w:rPr>
              <w:t xml:space="preserve">s must </w:t>
            </w:r>
            <w:r>
              <w:rPr>
                <w:lang w:eastAsia="en-GB"/>
              </w:rPr>
              <w:t>have a single</w:t>
            </w:r>
            <w:r w:rsidRPr="340D2846">
              <w:rPr>
                <w:lang w:eastAsia="en-GB"/>
              </w:rPr>
              <w:t xml:space="preserve"> policy in place for </w:t>
            </w:r>
            <w:r>
              <w:rPr>
                <w:lang w:eastAsia="en-GB"/>
              </w:rPr>
              <w:t xml:space="preserve">dealing with </w:t>
            </w:r>
            <w:r w:rsidRPr="340D2846">
              <w:rPr>
                <w:lang w:eastAsia="en-GB"/>
              </w:rPr>
              <w:t>complaints covered by this Code.</w:t>
            </w:r>
            <w:r>
              <w:rPr>
                <w:lang w:eastAsia="en-GB"/>
              </w:rPr>
              <w:t xml:space="preserve"> </w:t>
            </w:r>
            <w:r>
              <w:t>Residents must not be treated differentl</w:t>
            </w:r>
            <w:r w:rsidRPr="008254CC">
              <w:t xml:space="preserve">y if they complain.  </w:t>
            </w:r>
          </w:p>
        </w:tc>
        <w:tc>
          <w:tcPr>
            <w:tcW w:w="1340" w:type="dxa"/>
            <w:vAlign w:val="center"/>
          </w:tcPr>
          <w:p w14:paraId="19C35082" w14:textId="463381C3" w:rsidR="00EB5DC1" w:rsidRPr="00EB5DC1" w:rsidRDefault="00B21E94" w:rsidP="00084A1A">
            <w:pPr>
              <w:jc w:val="center"/>
              <w:rPr>
                <w:rFonts w:ascii="Arial" w:hAnsi="Arial" w:cs="Arial"/>
                <w:sz w:val="24"/>
                <w:szCs w:val="24"/>
              </w:rPr>
            </w:pPr>
            <w:r>
              <w:rPr>
                <w:rFonts w:ascii="Arial" w:hAnsi="Arial" w:cs="Arial"/>
                <w:sz w:val="24"/>
                <w:szCs w:val="24"/>
              </w:rPr>
              <w:t xml:space="preserve">Y </w:t>
            </w:r>
          </w:p>
        </w:tc>
        <w:tc>
          <w:tcPr>
            <w:tcW w:w="3827" w:type="dxa"/>
            <w:vAlign w:val="center"/>
          </w:tcPr>
          <w:p w14:paraId="74F45973" w14:textId="4B001D7A" w:rsidR="00EB5DC1" w:rsidRPr="00EB5DC1" w:rsidRDefault="38E5BD9B" w:rsidP="00084A1A">
            <w:pPr>
              <w:jc w:val="center"/>
              <w:rPr>
                <w:rFonts w:ascii="Arial" w:hAnsi="Arial" w:cs="Arial"/>
                <w:sz w:val="24"/>
                <w:szCs w:val="24"/>
              </w:rPr>
            </w:pPr>
            <w:r w:rsidRPr="6299E11C">
              <w:rPr>
                <w:rFonts w:ascii="Arial" w:hAnsi="Arial" w:cs="Arial"/>
                <w:sz w:val="24"/>
                <w:szCs w:val="24"/>
              </w:rPr>
              <w:t>One</w:t>
            </w:r>
            <w:r w:rsidR="35CDF5AD" w:rsidRPr="6299E11C">
              <w:rPr>
                <w:rFonts w:ascii="Arial" w:hAnsi="Arial" w:cs="Arial"/>
                <w:sz w:val="24"/>
                <w:szCs w:val="24"/>
              </w:rPr>
              <w:t xml:space="preserve"> </w:t>
            </w:r>
            <w:r w:rsidR="6BA7A4C0" w:rsidRPr="6299E11C">
              <w:rPr>
                <w:rFonts w:ascii="Arial" w:hAnsi="Arial" w:cs="Arial"/>
                <w:sz w:val="24"/>
                <w:szCs w:val="24"/>
              </w:rPr>
              <w:t xml:space="preserve">complaint policy </w:t>
            </w:r>
          </w:p>
        </w:tc>
        <w:tc>
          <w:tcPr>
            <w:tcW w:w="3293" w:type="dxa"/>
            <w:vAlign w:val="center"/>
          </w:tcPr>
          <w:p w14:paraId="179C102A" w14:textId="77777777" w:rsidR="005C6D71" w:rsidRPr="005C6D71" w:rsidRDefault="005C6D71" w:rsidP="005C6D71">
            <w:pPr>
              <w:pStyle w:val="isselectedend"/>
              <w:rPr>
                <w:color w:val="2F5496" w:themeColor="accent1" w:themeShade="BF"/>
              </w:rPr>
            </w:pPr>
            <w:r w:rsidRPr="005C6D71">
              <w:rPr>
                <w:color w:val="2F5496" w:themeColor="accent1" w:themeShade="BF"/>
              </w:rPr>
              <w:t>Our Complaints Policy is available on our website and in hard copy on site, ensuring that residents can access the information in a format that is convenient for them.</w:t>
            </w:r>
          </w:p>
          <w:p w14:paraId="5924D613" w14:textId="77777777" w:rsidR="005C6D71" w:rsidRPr="005C6D71" w:rsidRDefault="005C6D71" w:rsidP="005C6D71">
            <w:pPr>
              <w:pStyle w:val="NormalWeb"/>
              <w:rPr>
                <w:color w:val="2F5496" w:themeColor="accent1" w:themeShade="BF"/>
              </w:rPr>
            </w:pPr>
            <w:r w:rsidRPr="005C6D71">
              <w:rPr>
                <w:color w:val="2F5496" w:themeColor="accent1" w:themeShade="BF"/>
              </w:rPr>
              <w:t>We are committed to ensuring that all residents are treated fairly, respectfully, and without prejudice. Residents are actively encouraged to provide feedback and raise any concerns they may have, with all feedback being considered as an opportunity to improve and develop our service.</w:t>
            </w:r>
          </w:p>
          <w:p w14:paraId="5D1882E4" w14:textId="52F72437" w:rsidR="00EB5DC1" w:rsidRPr="00EB5DC1" w:rsidRDefault="00EB5DC1" w:rsidP="00084A1A">
            <w:pPr>
              <w:jc w:val="center"/>
              <w:rPr>
                <w:rFonts w:ascii="Arial" w:hAnsi="Arial" w:cs="Arial"/>
                <w:sz w:val="24"/>
                <w:szCs w:val="24"/>
              </w:rPr>
            </w:pPr>
          </w:p>
        </w:tc>
      </w:tr>
      <w:tr w:rsidR="00EB5DC1" w:rsidRPr="00EB5DC1" w14:paraId="67EBA549" w14:textId="77777777" w:rsidTr="700DA354">
        <w:tc>
          <w:tcPr>
            <w:tcW w:w="1177" w:type="dxa"/>
            <w:vAlign w:val="center"/>
          </w:tcPr>
          <w:p w14:paraId="27B9CD60" w14:textId="66A0B3D0" w:rsidR="00EB5DC1" w:rsidRPr="00EB5DC1" w:rsidRDefault="00DF1ED8" w:rsidP="00084A1A">
            <w:pPr>
              <w:jc w:val="center"/>
              <w:rPr>
                <w:rFonts w:ascii="Arial" w:hAnsi="Arial" w:cs="Arial"/>
                <w:sz w:val="24"/>
                <w:szCs w:val="24"/>
              </w:rPr>
            </w:pPr>
            <w:r>
              <w:rPr>
                <w:rFonts w:ascii="Arial" w:hAnsi="Arial" w:cs="Arial"/>
                <w:sz w:val="24"/>
                <w:szCs w:val="24"/>
              </w:rPr>
              <w:t>5.2</w:t>
            </w:r>
          </w:p>
        </w:tc>
        <w:tc>
          <w:tcPr>
            <w:tcW w:w="4537" w:type="dxa"/>
            <w:vAlign w:val="center"/>
          </w:tcPr>
          <w:p w14:paraId="4DC5CF72" w14:textId="0838C1D2" w:rsidR="00EB5DC1" w:rsidRPr="00EB5DC1" w:rsidRDefault="008151C6" w:rsidP="00084A1A">
            <w:pPr>
              <w:pStyle w:val="NoSpacing"/>
              <w:numPr>
                <w:ilvl w:val="0"/>
                <w:numId w:val="0"/>
              </w:numPr>
              <w:spacing w:after="120"/>
            </w:pPr>
            <w:r w:rsidRPr="008151C6">
              <w:t xml:space="preserve">The early and local resolution of issues between landlords and residents is key to effective complaint handling. It is not appropriate to have extra named stages (such as ‘stage 0’ or ‘informal complaint’) as this causes unnecessary confusion.  </w:t>
            </w:r>
          </w:p>
        </w:tc>
        <w:tc>
          <w:tcPr>
            <w:tcW w:w="1340" w:type="dxa"/>
            <w:vAlign w:val="center"/>
          </w:tcPr>
          <w:p w14:paraId="38B43656" w14:textId="0C15F807" w:rsidR="00EB5DC1" w:rsidRPr="00EB5DC1" w:rsidRDefault="00206BC0" w:rsidP="00084A1A">
            <w:pPr>
              <w:jc w:val="center"/>
              <w:rPr>
                <w:rFonts w:ascii="Arial" w:hAnsi="Arial" w:cs="Arial"/>
                <w:sz w:val="24"/>
                <w:szCs w:val="24"/>
              </w:rPr>
            </w:pPr>
            <w:r>
              <w:rPr>
                <w:rFonts w:ascii="Arial" w:hAnsi="Arial" w:cs="Arial"/>
                <w:sz w:val="24"/>
                <w:szCs w:val="24"/>
              </w:rPr>
              <w:t>Y</w:t>
            </w:r>
          </w:p>
        </w:tc>
        <w:tc>
          <w:tcPr>
            <w:tcW w:w="3827" w:type="dxa"/>
            <w:vAlign w:val="center"/>
          </w:tcPr>
          <w:p w14:paraId="7495469F" w14:textId="6C312687" w:rsidR="00EB5DC1" w:rsidRPr="00EB5DC1" w:rsidRDefault="00206BC0" w:rsidP="00084A1A">
            <w:pPr>
              <w:jc w:val="center"/>
              <w:rPr>
                <w:rFonts w:ascii="Arial" w:hAnsi="Arial" w:cs="Arial"/>
                <w:sz w:val="24"/>
                <w:szCs w:val="24"/>
              </w:rPr>
            </w:pPr>
            <w:r>
              <w:rPr>
                <w:rFonts w:ascii="Arial" w:hAnsi="Arial" w:cs="Arial"/>
                <w:sz w:val="24"/>
                <w:szCs w:val="24"/>
              </w:rPr>
              <w:t xml:space="preserve">Complaint policy </w:t>
            </w:r>
            <w:r w:rsidR="008F0D1F">
              <w:rPr>
                <w:rFonts w:ascii="Arial" w:hAnsi="Arial" w:cs="Arial"/>
                <w:sz w:val="24"/>
                <w:szCs w:val="24"/>
              </w:rPr>
              <w:t xml:space="preserve">section </w:t>
            </w:r>
            <w:r w:rsidR="001D7BF3">
              <w:rPr>
                <w:rFonts w:ascii="Arial" w:hAnsi="Arial" w:cs="Arial"/>
                <w:sz w:val="24"/>
                <w:szCs w:val="24"/>
              </w:rPr>
              <w:t>7</w:t>
            </w:r>
            <w:r w:rsidR="00FD61B2">
              <w:rPr>
                <w:rFonts w:ascii="Arial" w:hAnsi="Arial" w:cs="Arial"/>
                <w:sz w:val="24"/>
                <w:szCs w:val="24"/>
              </w:rPr>
              <w:t xml:space="preserve"> &amp; </w:t>
            </w:r>
            <w:r w:rsidR="001D7BF3">
              <w:rPr>
                <w:rFonts w:ascii="Arial" w:hAnsi="Arial" w:cs="Arial"/>
                <w:sz w:val="24"/>
                <w:szCs w:val="24"/>
              </w:rPr>
              <w:t>8</w:t>
            </w:r>
          </w:p>
        </w:tc>
        <w:tc>
          <w:tcPr>
            <w:tcW w:w="3293" w:type="dxa"/>
            <w:vAlign w:val="center"/>
          </w:tcPr>
          <w:p w14:paraId="05D8B94B" w14:textId="77777777" w:rsidR="00EB5DC1" w:rsidRDefault="00523C95" w:rsidP="00084A1A">
            <w:pPr>
              <w:jc w:val="center"/>
              <w:rPr>
                <w:rFonts w:ascii="Arial" w:hAnsi="Arial" w:cs="Arial"/>
                <w:color w:val="4472C4" w:themeColor="accent1"/>
                <w:sz w:val="24"/>
                <w:szCs w:val="24"/>
              </w:rPr>
            </w:pPr>
            <w:r>
              <w:rPr>
                <w:rFonts w:ascii="Arial" w:hAnsi="Arial" w:cs="Arial"/>
                <w:color w:val="4472C4" w:themeColor="accent1"/>
                <w:sz w:val="24"/>
                <w:szCs w:val="24"/>
              </w:rPr>
              <w:t>T</w:t>
            </w:r>
            <w:r w:rsidR="008F0D1F" w:rsidRPr="00523C95">
              <w:rPr>
                <w:rFonts w:ascii="Arial" w:hAnsi="Arial" w:cs="Arial"/>
                <w:color w:val="4472C4" w:themeColor="accent1"/>
                <w:sz w:val="24"/>
                <w:szCs w:val="24"/>
              </w:rPr>
              <w:t xml:space="preserve">wo complaint stages </w:t>
            </w:r>
            <w:r>
              <w:rPr>
                <w:rFonts w:ascii="Arial" w:hAnsi="Arial" w:cs="Arial"/>
                <w:color w:val="4472C4" w:themeColor="accent1"/>
                <w:sz w:val="24"/>
                <w:szCs w:val="24"/>
              </w:rPr>
              <w:t>are identified on the policy.</w:t>
            </w:r>
          </w:p>
          <w:p w14:paraId="1FC324B8" w14:textId="77777777" w:rsidR="004B3FF9" w:rsidRPr="004B3FF9" w:rsidRDefault="004B3FF9" w:rsidP="00084A1A">
            <w:pPr>
              <w:jc w:val="center"/>
              <w:rPr>
                <w:rFonts w:ascii="Arial" w:hAnsi="Arial" w:cs="Arial"/>
                <w:color w:val="2F5496" w:themeColor="accent1" w:themeShade="BF"/>
                <w:sz w:val="24"/>
                <w:szCs w:val="24"/>
              </w:rPr>
            </w:pPr>
            <w:r w:rsidRPr="004B3FF9">
              <w:rPr>
                <w:rFonts w:ascii="Arial" w:hAnsi="Arial" w:cs="Arial"/>
                <w:color w:val="2F5496" w:themeColor="accent1" w:themeShade="BF"/>
                <w:sz w:val="24"/>
                <w:szCs w:val="24"/>
              </w:rPr>
              <w:t>Stage 1</w:t>
            </w:r>
          </w:p>
          <w:p w14:paraId="1DC3499C" w14:textId="68CA3D49" w:rsidR="004B3FF9" w:rsidRPr="00EB5DC1" w:rsidRDefault="004B3FF9" w:rsidP="00084A1A">
            <w:pPr>
              <w:jc w:val="center"/>
              <w:rPr>
                <w:rFonts w:ascii="Arial" w:hAnsi="Arial" w:cs="Arial"/>
                <w:sz w:val="24"/>
                <w:szCs w:val="24"/>
              </w:rPr>
            </w:pPr>
            <w:r w:rsidRPr="004B3FF9">
              <w:rPr>
                <w:rFonts w:ascii="Arial" w:hAnsi="Arial" w:cs="Arial"/>
                <w:color w:val="2F5496" w:themeColor="accent1" w:themeShade="BF"/>
                <w:sz w:val="24"/>
                <w:szCs w:val="24"/>
              </w:rPr>
              <w:t>Stage 2</w:t>
            </w:r>
          </w:p>
        </w:tc>
      </w:tr>
      <w:tr w:rsidR="00EB5DC1" w:rsidRPr="00EB5DC1" w14:paraId="7A2375FA" w14:textId="77777777" w:rsidTr="700DA354">
        <w:tc>
          <w:tcPr>
            <w:tcW w:w="1177" w:type="dxa"/>
            <w:vAlign w:val="center"/>
          </w:tcPr>
          <w:p w14:paraId="5630C386" w14:textId="21F67660" w:rsidR="00EB5DC1" w:rsidRPr="00EB5DC1" w:rsidRDefault="00DF1ED8" w:rsidP="00084A1A">
            <w:pPr>
              <w:jc w:val="center"/>
              <w:rPr>
                <w:rFonts w:ascii="Arial" w:hAnsi="Arial" w:cs="Arial"/>
                <w:sz w:val="24"/>
                <w:szCs w:val="24"/>
              </w:rPr>
            </w:pPr>
            <w:r>
              <w:rPr>
                <w:rFonts w:ascii="Arial" w:hAnsi="Arial" w:cs="Arial"/>
                <w:sz w:val="24"/>
                <w:szCs w:val="24"/>
              </w:rPr>
              <w:lastRenderedPageBreak/>
              <w:t>5.3</w:t>
            </w:r>
          </w:p>
        </w:tc>
        <w:tc>
          <w:tcPr>
            <w:tcW w:w="4537" w:type="dxa"/>
            <w:vAlign w:val="center"/>
          </w:tcPr>
          <w:p w14:paraId="27C9DC00" w14:textId="748BA9FD" w:rsidR="00EB5DC1" w:rsidRPr="00EB5DC1" w:rsidRDefault="00F6720A" w:rsidP="00084A1A">
            <w:pPr>
              <w:pStyle w:val="NoSpacing"/>
              <w:numPr>
                <w:ilvl w:val="0"/>
                <w:numId w:val="0"/>
              </w:numPr>
              <w:spacing w:after="120"/>
            </w:pPr>
            <w:r w:rsidRPr="00F6720A">
              <w:t>A process with more than two stages is not acceptable under any circumstances as this will make the complaint process unduly long and delay access to the Ombudsman.</w:t>
            </w:r>
          </w:p>
        </w:tc>
        <w:tc>
          <w:tcPr>
            <w:tcW w:w="1340" w:type="dxa"/>
            <w:vAlign w:val="center"/>
          </w:tcPr>
          <w:p w14:paraId="0609AA32" w14:textId="2FF27F2A" w:rsidR="00EB5DC1" w:rsidRPr="00EB5DC1" w:rsidRDefault="008F0D1F" w:rsidP="00084A1A">
            <w:pPr>
              <w:jc w:val="center"/>
              <w:rPr>
                <w:rFonts w:ascii="Arial" w:hAnsi="Arial" w:cs="Arial"/>
                <w:sz w:val="24"/>
                <w:szCs w:val="24"/>
              </w:rPr>
            </w:pPr>
            <w:r>
              <w:rPr>
                <w:rFonts w:ascii="Arial" w:hAnsi="Arial" w:cs="Arial"/>
                <w:sz w:val="24"/>
                <w:szCs w:val="24"/>
              </w:rPr>
              <w:t>Y</w:t>
            </w:r>
          </w:p>
        </w:tc>
        <w:tc>
          <w:tcPr>
            <w:tcW w:w="3827" w:type="dxa"/>
            <w:vAlign w:val="center"/>
          </w:tcPr>
          <w:p w14:paraId="3BD2EA80" w14:textId="42C9A910" w:rsidR="00EB5DC1" w:rsidRPr="00EB5DC1" w:rsidRDefault="008F0D1F" w:rsidP="00084A1A">
            <w:pPr>
              <w:jc w:val="center"/>
              <w:rPr>
                <w:rFonts w:ascii="Arial" w:hAnsi="Arial" w:cs="Arial"/>
                <w:sz w:val="24"/>
                <w:szCs w:val="24"/>
              </w:rPr>
            </w:pPr>
            <w:r>
              <w:rPr>
                <w:rFonts w:ascii="Arial" w:hAnsi="Arial" w:cs="Arial"/>
                <w:sz w:val="24"/>
                <w:szCs w:val="24"/>
              </w:rPr>
              <w:t xml:space="preserve">As above </w:t>
            </w:r>
          </w:p>
        </w:tc>
        <w:tc>
          <w:tcPr>
            <w:tcW w:w="3293" w:type="dxa"/>
            <w:vAlign w:val="center"/>
          </w:tcPr>
          <w:p w14:paraId="313B5195" w14:textId="50B88B0B" w:rsidR="00A97FE6" w:rsidRDefault="00A97FE6" w:rsidP="00A97FE6">
            <w:pPr>
              <w:jc w:val="center"/>
              <w:rPr>
                <w:rFonts w:ascii="Arial" w:hAnsi="Arial" w:cs="Arial"/>
                <w:color w:val="4472C4" w:themeColor="accent1"/>
                <w:sz w:val="24"/>
                <w:szCs w:val="24"/>
              </w:rPr>
            </w:pPr>
            <w:r>
              <w:rPr>
                <w:rFonts w:ascii="Arial" w:hAnsi="Arial" w:cs="Arial"/>
                <w:color w:val="4472C4" w:themeColor="accent1"/>
                <w:sz w:val="24"/>
                <w:szCs w:val="24"/>
              </w:rPr>
              <w:t>T</w:t>
            </w:r>
            <w:r w:rsidRPr="00523C95">
              <w:rPr>
                <w:rFonts w:ascii="Arial" w:hAnsi="Arial" w:cs="Arial"/>
                <w:color w:val="4472C4" w:themeColor="accent1"/>
                <w:sz w:val="24"/>
                <w:szCs w:val="24"/>
              </w:rPr>
              <w:t xml:space="preserve">wo complaint stages </w:t>
            </w:r>
            <w:r>
              <w:rPr>
                <w:rFonts w:ascii="Arial" w:hAnsi="Arial" w:cs="Arial"/>
                <w:color w:val="4472C4" w:themeColor="accent1"/>
                <w:sz w:val="24"/>
                <w:szCs w:val="24"/>
              </w:rPr>
              <w:t>are identified on the policy</w:t>
            </w:r>
            <w:r>
              <w:rPr>
                <w:rFonts w:ascii="Arial" w:hAnsi="Arial" w:cs="Arial"/>
                <w:color w:val="4472C4" w:themeColor="accent1"/>
                <w:sz w:val="24"/>
                <w:szCs w:val="24"/>
              </w:rPr>
              <w:t xml:space="preserve"> with clear timelines outlined in the policy</w:t>
            </w:r>
          </w:p>
          <w:p w14:paraId="4BB59772" w14:textId="77777777" w:rsidR="00A97FE6" w:rsidRPr="004B3FF9" w:rsidRDefault="00A97FE6" w:rsidP="00A97FE6">
            <w:pPr>
              <w:jc w:val="center"/>
              <w:rPr>
                <w:rFonts w:ascii="Arial" w:hAnsi="Arial" w:cs="Arial"/>
                <w:color w:val="2F5496" w:themeColor="accent1" w:themeShade="BF"/>
                <w:sz w:val="24"/>
                <w:szCs w:val="24"/>
              </w:rPr>
            </w:pPr>
            <w:r w:rsidRPr="004B3FF9">
              <w:rPr>
                <w:rFonts w:ascii="Arial" w:hAnsi="Arial" w:cs="Arial"/>
                <w:color w:val="2F5496" w:themeColor="accent1" w:themeShade="BF"/>
                <w:sz w:val="24"/>
                <w:szCs w:val="24"/>
              </w:rPr>
              <w:t>Stage 1</w:t>
            </w:r>
          </w:p>
          <w:p w14:paraId="257AFC08" w14:textId="107FD3D9" w:rsidR="00EB5DC1" w:rsidRPr="00EB5DC1" w:rsidRDefault="00A97FE6" w:rsidP="00A97FE6">
            <w:pPr>
              <w:jc w:val="center"/>
              <w:rPr>
                <w:rFonts w:ascii="Arial" w:hAnsi="Arial" w:cs="Arial"/>
                <w:sz w:val="24"/>
                <w:szCs w:val="24"/>
              </w:rPr>
            </w:pPr>
            <w:r w:rsidRPr="004B3FF9">
              <w:rPr>
                <w:rFonts w:ascii="Arial" w:hAnsi="Arial" w:cs="Arial"/>
                <w:color w:val="2F5496" w:themeColor="accent1" w:themeShade="BF"/>
                <w:sz w:val="24"/>
                <w:szCs w:val="24"/>
              </w:rPr>
              <w:t>Stage 2</w:t>
            </w:r>
          </w:p>
        </w:tc>
      </w:tr>
      <w:tr w:rsidR="00DF1ED8" w:rsidRPr="00EB5DC1" w14:paraId="01FE23FF" w14:textId="77777777" w:rsidTr="700DA354">
        <w:tc>
          <w:tcPr>
            <w:tcW w:w="1177" w:type="dxa"/>
            <w:vAlign w:val="center"/>
          </w:tcPr>
          <w:p w14:paraId="3CFD0066" w14:textId="398F448C" w:rsidR="00DF1ED8" w:rsidRPr="00EB5DC1" w:rsidRDefault="00DF1ED8" w:rsidP="00084A1A">
            <w:pPr>
              <w:jc w:val="center"/>
              <w:rPr>
                <w:rFonts w:ascii="Arial" w:hAnsi="Arial" w:cs="Arial"/>
                <w:sz w:val="24"/>
                <w:szCs w:val="24"/>
              </w:rPr>
            </w:pPr>
            <w:r>
              <w:rPr>
                <w:rFonts w:ascii="Arial" w:hAnsi="Arial" w:cs="Arial"/>
                <w:sz w:val="24"/>
                <w:szCs w:val="24"/>
              </w:rPr>
              <w:t>5.4</w:t>
            </w:r>
          </w:p>
        </w:tc>
        <w:tc>
          <w:tcPr>
            <w:tcW w:w="4537" w:type="dxa"/>
            <w:vAlign w:val="center"/>
          </w:tcPr>
          <w:p w14:paraId="7BE68B94" w14:textId="646CC8F6" w:rsidR="00DF1ED8" w:rsidRDefault="00F6720A" w:rsidP="00084A1A">
            <w:pPr>
              <w:pStyle w:val="NoSpacing"/>
              <w:numPr>
                <w:ilvl w:val="0"/>
                <w:numId w:val="0"/>
              </w:numPr>
              <w:spacing w:after="120"/>
              <w:rPr>
                <w:rStyle w:val="normaltextrun"/>
                <w:color w:val="000000"/>
                <w:shd w:val="clear" w:color="auto" w:fill="FFFFFF"/>
              </w:rPr>
            </w:pPr>
            <w:r>
              <w:rPr>
                <w:rStyle w:val="normaltextrun"/>
                <w:color w:val="000000"/>
                <w:shd w:val="clear" w:color="auto" w:fill="FFFFFF"/>
              </w:rPr>
              <w:t>Where a landlord’s complaint response is handled by a third party (e.g. a contractor or independent adjudicator) at any stage, it must form part of the two stage complaints process set out in this Code. Residents must not be expected to go through two complaints processes</w:t>
            </w:r>
            <w:r w:rsidR="009050BF">
              <w:rPr>
                <w:rStyle w:val="normaltextrun"/>
                <w:color w:val="000000"/>
                <w:shd w:val="clear" w:color="auto" w:fill="FFFFFF"/>
              </w:rPr>
              <w:t>.</w:t>
            </w:r>
          </w:p>
          <w:p w14:paraId="51052CB5" w14:textId="09E9D069" w:rsidR="002B4327" w:rsidRPr="00EB5DC1" w:rsidRDefault="002B4327" w:rsidP="00084A1A">
            <w:pPr>
              <w:pStyle w:val="NoSpacing"/>
              <w:numPr>
                <w:ilvl w:val="0"/>
                <w:numId w:val="0"/>
              </w:numPr>
              <w:spacing w:after="120"/>
            </w:pPr>
          </w:p>
        </w:tc>
        <w:tc>
          <w:tcPr>
            <w:tcW w:w="1340" w:type="dxa"/>
            <w:vAlign w:val="center"/>
          </w:tcPr>
          <w:p w14:paraId="4E910BEC" w14:textId="1B867DDB" w:rsidR="00DF1ED8" w:rsidRPr="00EB5DC1" w:rsidRDefault="00BB7425" w:rsidP="00084A1A">
            <w:pPr>
              <w:jc w:val="center"/>
              <w:rPr>
                <w:rFonts w:ascii="Arial" w:hAnsi="Arial" w:cs="Arial"/>
                <w:sz w:val="24"/>
                <w:szCs w:val="24"/>
              </w:rPr>
            </w:pPr>
            <w:r>
              <w:rPr>
                <w:rFonts w:ascii="Arial" w:hAnsi="Arial" w:cs="Arial"/>
                <w:sz w:val="24"/>
                <w:szCs w:val="24"/>
              </w:rPr>
              <w:t>Y</w:t>
            </w:r>
          </w:p>
        </w:tc>
        <w:tc>
          <w:tcPr>
            <w:tcW w:w="3827" w:type="dxa"/>
            <w:vAlign w:val="center"/>
          </w:tcPr>
          <w:p w14:paraId="2D83335A" w14:textId="402EE190" w:rsidR="00DF1ED8" w:rsidRPr="00EB5DC1" w:rsidRDefault="00BA314A" w:rsidP="00084A1A">
            <w:pPr>
              <w:jc w:val="center"/>
              <w:rPr>
                <w:rFonts w:ascii="Arial" w:hAnsi="Arial" w:cs="Arial"/>
                <w:sz w:val="24"/>
                <w:szCs w:val="24"/>
              </w:rPr>
            </w:pPr>
            <w:r>
              <w:rPr>
                <w:rFonts w:ascii="Arial" w:hAnsi="Arial" w:cs="Arial"/>
                <w:sz w:val="24"/>
                <w:szCs w:val="24"/>
              </w:rPr>
              <w:t xml:space="preserve">The complaint </w:t>
            </w:r>
            <w:r w:rsidR="00BB7425">
              <w:rPr>
                <w:rFonts w:ascii="Arial" w:hAnsi="Arial" w:cs="Arial"/>
                <w:sz w:val="24"/>
                <w:szCs w:val="24"/>
              </w:rPr>
              <w:t xml:space="preserve">policy section </w:t>
            </w:r>
            <w:r w:rsidR="00625C66">
              <w:rPr>
                <w:rFonts w:ascii="Arial" w:hAnsi="Arial" w:cs="Arial"/>
                <w:sz w:val="24"/>
                <w:szCs w:val="24"/>
              </w:rPr>
              <w:t>7.4</w:t>
            </w:r>
          </w:p>
        </w:tc>
        <w:tc>
          <w:tcPr>
            <w:tcW w:w="3293" w:type="dxa"/>
            <w:vAlign w:val="center"/>
          </w:tcPr>
          <w:p w14:paraId="1D55DCA3" w14:textId="2A44D29F" w:rsidR="00DF1ED8" w:rsidRPr="00051491" w:rsidRDefault="001A5D7F" w:rsidP="00D15013">
            <w:pPr>
              <w:rPr>
                <w:rFonts w:ascii="Arial" w:hAnsi="Arial" w:cs="Arial"/>
                <w:color w:val="2F5496" w:themeColor="accent1" w:themeShade="BF"/>
                <w:sz w:val="24"/>
                <w:szCs w:val="24"/>
              </w:rPr>
            </w:pPr>
            <w:r w:rsidRPr="00051491">
              <w:rPr>
                <w:rFonts w:ascii="Arial" w:hAnsi="Arial" w:cs="Arial"/>
                <w:color w:val="2F5496" w:themeColor="accent1" w:themeShade="BF"/>
                <w:sz w:val="24"/>
                <w:szCs w:val="24"/>
              </w:rPr>
              <w:t>.</w:t>
            </w:r>
            <w:r w:rsidR="00051491" w:rsidRPr="00051491">
              <w:rPr>
                <w:color w:val="2F5496" w:themeColor="accent1" w:themeShade="BF"/>
              </w:rPr>
              <w:t xml:space="preserve"> </w:t>
            </w:r>
            <w:r w:rsidR="00051491" w:rsidRPr="00051491">
              <w:rPr>
                <w:color w:val="2F5496" w:themeColor="accent1" w:themeShade="BF"/>
              </w:rPr>
              <w:t xml:space="preserve">All complaints are managed and escalated in accordance with the same two-stage complaints process, regardless of who the complainant is or whether the complaint is raised internally or externally. This ensures that all complaints are treated consistently, fairly, and transparently, with each concern investigated and responded to in accordance with the </w:t>
            </w:r>
            <w:r w:rsidR="00051491" w:rsidRPr="00051491">
              <w:rPr>
                <w:color w:val="2F5496" w:themeColor="accent1" w:themeShade="BF"/>
              </w:rPr>
              <w:t>AYS</w:t>
            </w:r>
            <w:r w:rsidR="00051491" w:rsidRPr="00051491">
              <w:rPr>
                <w:color w:val="2F5496" w:themeColor="accent1" w:themeShade="BF"/>
              </w:rPr>
              <w:t xml:space="preserve"> Complaints Policy.</w:t>
            </w:r>
          </w:p>
        </w:tc>
      </w:tr>
      <w:tr w:rsidR="00DF1ED8" w:rsidRPr="00EB5DC1" w14:paraId="11B8688B" w14:textId="77777777" w:rsidTr="700DA354">
        <w:tc>
          <w:tcPr>
            <w:tcW w:w="1177" w:type="dxa"/>
            <w:vAlign w:val="center"/>
          </w:tcPr>
          <w:p w14:paraId="3F588DF2" w14:textId="10A9725D" w:rsidR="00DF1ED8" w:rsidRPr="00EB5DC1" w:rsidRDefault="00DF1ED8" w:rsidP="00084A1A">
            <w:pPr>
              <w:jc w:val="center"/>
              <w:rPr>
                <w:rFonts w:ascii="Arial" w:hAnsi="Arial" w:cs="Arial"/>
                <w:sz w:val="24"/>
                <w:szCs w:val="24"/>
              </w:rPr>
            </w:pPr>
            <w:r>
              <w:rPr>
                <w:rFonts w:ascii="Arial" w:hAnsi="Arial" w:cs="Arial"/>
                <w:sz w:val="24"/>
                <w:szCs w:val="24"/>
              </w:rPr>
              <w:t>5.5</w:t>
            </w:r>
          </w:p>
        </w:tc>
        <w:tc>
          <w:tcPr>
            <w:tcW w:w="4537" w:type="dxa"/>
            <w:vAlign w:val="center"/>
          </w:tcPr>
          <w:p w14:paraId="434A660A" w14:textId="18CBFBE4" w:rsidR="00DF1ED8" w:rsidRPr="00EB5DC1" w:rsidRDefault="00F6720A" w:rsidP="00084A1A">
            <w:pPr>
              <w:pStyle w:val="NoSpacing"/>
              <w:numPr>
                <w:ilvl w:val="0"/>
                <w:numId w:val="0"/>
              </w:numPr>
              <w:spacing w:after="120"/>
            </w:pPr>
            <w:r>
              <w:rPr>
                <w:rStyle w:val="normaltextrun"/>
                <w:rFonts w:eastAsiaTheme="majorEastAsia"/>
                <w:color w:val="000000"/>
                <w:shd w:val="clear" w:color="auto" w:fill="FFFFFF"/>
              </w:rPr>
              <w:t>Landlords are responsible for ensuring that any third parties handle complaints in line with the Code. </w:t>
            </w:r>
            <w:r>
              <w:rPr>
                <w:rStyle w:val="eop"/>
                <w:color w:val="000000"/>
                <w:shd w:val="clear" w:color="auto" w:fill="FFFFFF"/>
              </w:rPr>
              <w:t> </w:t>
            </w:r>
          </w:p>
        </w:tc>
        <w:tc>
          <w:tcPr>
            <w:tcW w:w="1340" w:type="dxa"/>
            <w:vAlign w:val="center"/>
          </w:tcPr>
          <w:p w14:paraId="18396168" w14:textId="761EE395" w:rsidR="00DF1ED8" w:rsidRPr="00EB5DC1" w:rsidRDefault="00BB7425" w:rsidP="00084A1A">
            <w:pPr>
              <w:jc w:val="center"/>
              <w:rPr>
                <w:rFonts w:ascii="Arial" w:hAnsi="Arial" w:cs="Arial"/>
                <w:sz w:val="24"/>
                <w:szCs w:val="24"/>
              </w:rPr>
            </w:pPr>
            <w:r>
              <w:rPr>
                <w:rFonts w:ascii="Arial" w:hAnsi="Arial" w:cs="Arial"/>
                <w:sz w:val="24"/>
                <w:szCs w:val="24"/>
              </w:rPr>
              <w:t>Y</w:t>
            </w:r>
          </w:p>
        </w:tc>
        <w:tc>
          <w:tcPr>
            <w:tcW w:w="3827" w:type="dxa"/>
            <w:vAlign w:val="center"/>
          </w:tcPr>
          <w:p w14:paraId="6C5A891A" w14:textId="5EFC20FE" w:rsidR="00DF1ED8" w:rsidRPr="00EB5DC1" w:rsidRDefault="00BB7425" w:rsidP="00084A1A">
            <w:pPr>
              <w:jc w:val="center"/>
              <w:rPr>
                <w:rFonts w:ascii="Arial" w:hAnsi="Arial" w:cs="Arial"/>
                <w:sz w:val="24"/>
                <w:szCs w:val="24"/>
              </w:rPr>
            </w:pPr>
            <w:r>
              <w:rPr>
                <w:rFonts w:ascii="Arial" w:hAnsi="Arial" w:cs="Arial"/>
                <w:sz w:val="24"/>
                <w:szCs w:val="24"/>
              </w:rPr>
              <w:t xml:space="preserve">As above </w:t>
            </w:r>
          </w:p>
        </w:tc>
        <w:tc>
          <w:tcPr>
            <w:tcW w:w="3293" w:type="dxa"/>
            <w:vAlign w:val="center"/>
          </w:tcPr>
          <w:p w14:paraId="684A9EBB" w14:textId="70A35E07" w:rsidR="00DF1ED8" w:rsidRPr="00EB5DC1" w:rsidRDefault="00436ABF" w:rsidP="00084A1A">
            <w:pPr>
              <w:jc w:val="center"/>
              <w:rPr>
                <w:rFonts w:ascii="Arial" w:hAnsi="Arial" w:cs="Arial"/>
                <w:sz w:val="24"/>
                <w:szCs w:val="24"/>
              </w:rPr>
            </w:pPr>
            <w:r>
              <w:rPr>
                <w:rFonts w:ascii="Arial" w:hAnsi="Arial" w:cs="Arial"/>
                <w:sz w:val="24"/>
                <w:szCs w:val="24"/>
              </w:rPr>
              <w:t>N/A</w:t>
            </w:r>
          </w:p>
        </w:tc>
      </w:tr>
      <w:tr w:rsidR="00DF1ED8" w:rsidRPr="00EB5DC1" w14:paraId="7EF91CAC" w14:textId="77777777" w:rsidTr="700DA354">
        <w:tc>
          <w:tcPr>
            <w:tcW w:w="1177" w:type="dxa"/>
            <w:vAlign w:val="center"/>
          </w:tcPr>
          <w:p w14:paraId="6B6F4C4A" w14:textId="434DBA36" w:rsidR="00DF1ED8" w:rsidRPr="00EB5DC1" w:rsidRDefault="00DF1ED8" w:rsidP="00084A1A">
            <w:pPr>
              <w:jc w:val="center"/>
              <w:rPr>
                <w:rFonts w:ascii="Arial" w:hAnsi="Arial" w:cs="Arial"/>
                <w:sz w:val="24"/>
                <w:szCs w:val="24"/>
              </w:rPr>
            </w:pPr>
            <w:r>
              <w:rPr>
                <w:rFonts w:ascii="Arial" w:hAnsi="Arial" w:cs="Arial"/>
                <w:sz w:val="24"/>
                <w:szCs w:val="24"/>
              </w:rPr>
              <w:t>5.6</w:t>
            </w:r>
          </w:p>
        </w:tc>
        <w:tc>
          <w:tcPr>
            <w:tcW w:w="4537" w:type="dxa"/>
            <w:vAlign w:val="center"/>
          </w:tcPr>
          <w:p w14:paraId="27CEB243" w14:textId="1CBAE42A" w:rsidR="00DF1ED8" w:rsidRPr="00EB5DC1" w:rsidRDefault="00F6720A" w:rsidP="00084A1A">
            <w:pPr>
              <w:pStyle w:val="NoSpacing"/>
              <w:numPr>
                <w:ilvl w:val="0"/>
                <w:numId w:val="0"/>
              </w:numPr>
              <w:spacing w:after="120"/>
            </w:pPr>
            <w:r>
              <w:rPr>
                <w:rStyle w:val="normaltextrun"/>
                <w:rFonts w:eastAsiaTheme="majorEastAsia"/>
                <w:color w:val="000000"/>
                <w:shd w:val="clear" w:color="auto" w:fill="FFFFFF"/>
              </w:rPr>
              <w:t>When a complaint is logged at Stage 1 or escalated to Stage 2, landlords must set out their understanding of the complaint and the outcomes the resident is seeking. The Code will refer to this as “the complaint definition”. If any aspect of the complaint is unclear, the resident must be asked for clarification.</w:t>
            </w:r>
            <w:r>
              <w:rPr>
                <w:rStyle w:val="eop"/>
                <w:color w:val="000000"/>
                <w:shd w:val="clear" w:color="auto" w:fill="FFFFFF"/>
              </w:rPr>
              <w:t> </w:t>
            </w:r>
          </w:p>
        </w:tc>
        <w:tc>
          <w:tcPr>
            <w:tcW w:w="1340" w:type="dxa"/>
            <w:vAlign w:val="center"/>
          </w:tcPr>
          <w:p w14:paraId="3F998616" w14:textId="2FDEA53D" w:rsidR="00DF1ED8" w:rsidRPr="00EB5DC1" w:rsidRDefault="00BA4B2C" w:rsidP="00084A1A">
            <w:pPr>
              <w:jc w:val="center"/>
              <w:rPr>
                <w:rFonts w:ascii="Arial" w:hAnsi="Arial" w:cs="Arial"/>
                <w:sz w:val="24"/>
                <w:szCs w:val="24"/>
              </w:rPr>
            </w:pPr>
            <w:r>
              <w:rPr>
                <w:rFonts w:ascii="Arial" w:hAnsi="Arial" w:cs="Arial"/>
                <w:sz w:val="24"/>
                <w:szCs w:val="24"/>
              </w:rPr>
              <w:t>Y</w:t>
            </w:r>
          </w:p>
        </w:tc>
        <w:tc>
          <w:tcPr>
            <w:tcW w:w="3827" w:type="dxa"/>
            <w:vAlign w:val="center"/>
          </w:tcPr>
          <w:p w14:paraId="7FB9DA59" w14:textId="1046C436" w:rsidR="00DF1ED8" w:rsidRPr="00EB5DC1" w:rsidRDefault="37BF41AD" w:rsidP="00084A1A">
            <w:pPr>
              <w:jc w:val="center"/>
              <w:rPr>
                <w:rFonts w:ascii="Arial" w:hAnsi="Arial" w:cs="Arial"/>
                <w:sz w:val="24"/>
                <w:szCs w:val="24"/>
              </w:rPr>
            </w:pPr>
            <w:r w:rsidRPr="466B7C02">
              <w:rPr>
                <w:rFonts w:ascii="Arial" w:hAnsi="Arial" w:cs="Arial"/>
                <w:sz w:val="24"/>
                <w:szCs w:val="24"/>
              </w:rPr>
              <w:t xml:space="preserve">Complaint </w:t>
            </w:r>
            <w:r w:rsidR="1C0BA560" w:rsidRPr="466B7C02">
              <w:rPr>
                <w:rFonts w:ascii="Arial" w:hAnsi="Arial" w:cs="Arial"/>
                <w:sz w:val="24"/>
                <w:szCs w:val="24"/>
              </w:rPr>
              <w:t>policy</w:t>
            </w:r>
            <w:r w:rsidR="00164C44" w:rsidRPr="466B7C02">
              <w:rPr>
                <w:rFonts w:ascii="Arial" w:hAnsi="Arial" w:cs="Arial"/>
                <w:sz w:val="24"/>
                <w:szCs w:val="24"/>
              </w:rPr>
              <w:t xml:space="preserve"> sections </w:t>
            </w:r>
            <w:r w:rsidR="6A7F49E5" w:rsidRPr="466B7C02">
              <w:rPr>
                <w:rFonts w:ascii="Arial" w:hAnsi="Arial" w:cs="Arial"/>
                <w:sz w:val="24"/>
                <w:szCs w:val="24"/>
              </w:rPr>
              <w:t>7</w:t>
            </w:r>
            <w:r w:rsidR="3B1C0437" w:rsidRPr="466B7C02">
              <w:rPr>
                <w:rFonts w:ascii="Arial" w:hAnsi="Arial" w:cs="Arial"/>
                <w:sz w:val="24"/>
                <w:szCs w:val="24"/>
              </w:rPr>
              <w:t xml:space="preserve">.1 &amp; </w:t>
            </w:r>
            <w:r w:rsidR="6A7F49E5" w:rsidRPr="466B7C02">
              <w:rPr>
                <w:rFonts w:ascii="Arial" w:hAnsi="Arial" w:cs="Arial"/>
                <w:sz w:val="24"/>
                <w:szCs w:val="24"/>
              </w:rPr>
              <w:t>8</w:t>
            </w:r>
            <w:r w:rsidR="3B1C0437" w:rsidRPr="466B7C02">
              <w:rPr>
                <w:rFonts w:ascii="Arial" w:hAnsi="Arial" w:cs="Arial"/>
                <w:sz w:val="24"/>
                <w:szCs w:val="24"/>
              </w:rPr>
              <w:t>.</w:t>
            </w:r>
            <w:r w:rsidR="56B242AB" w:rsidRPr="466B7C02">
              <w:rPr>
                <w:rFonts w:ascii="Arial" w:hAnsi="Arial" w:cs="Arial"/>
                <w:sz w:val="24"/>
                <w:szCs w:val="24"/>
              </w:rPr>
              <w:t>3</w:t>
            </w:r>
          </w:p>
        </w:tc>
        <w:tc>
          <w:tcPr>
            <w:tcW w:w="3293" w:type="dxa"/>
            <w:vAlign w:val="center"/>
          </w:tcPr>
          <w:p w14:paraId="3152E240" w14:textId="77777777" w:rsidR="00982CA8" w:rsidRPr="00982CA8" w:rsidRDefault="00982CA8" w:rsidP="00982CA8">
            <w:pPr>
              <w:pStyle w:val="isselectedend"/>
              <w:rPr>
                <w:color w:val="2F5496" w:themeColor="accent1" w:themeShade="BF"/>
              </w:rPr>
            </w:pPr>
            <w:r w:rsidRPr="00982CA8">
              <w:rPr>
                <w:color w:val="2F5496" w:themeColor="accent1" w:themeShade="BF"/>
              </w:rPr>
              <w:t>At the first stage of the complaints process, we would meet with the complainant to establish the facts and ensure that we have a clear understanding of the nature of the complaint and the concerns being raised.</w:t>
            </w:r>
          </w:p>
          <w:p w14:paraId="53BE8F5D" w14:textId="77777777" w:rsidR="00982CA8" w:rsidRPr="00982CA8" w:rsidRDefault="00982CA8" w:rsidP="00982CA8">
            <w:pPr>
              <w:pStyle w:val="isselectedend"/>
              <w:rPr>
                <w:color w:val="2F5496" w:themeColor="accent1" w:themeShade="BF"/>
              </w:rPr>
            </w:pPr>
            <w:r w:rsidRPr="00982CA8">
              <w:rPr>
                <w:color w:val="2F5496" w:themeColor="accent1" w:themeShade="BF"/>
              </w:rPr>
              <w:lastRenderedPageBreak/>
              <w:t>We would discuss with the complainant what outcome they would like to achieve and clarify their expectations from the outset. This ensures that the desired outcomes are clearly understood by all parties and allows us to consider whether these can reasonably be achieved.</w:t>
            </w:r>
          </w:p>
          <w:p w14:paraId="508EB2A8" w14:textId="77777777" w:rsidR="00982CA8" w:rsidRPr="00982CA8" w:rsidRDefault="00982CA8" w:rsidP="00982CA8">
            <w:pPr>
              <w:pStyle w:val="NormalWeb"/>
              <w:rPr>
                <w:color w:val="2F5496" w:themeColor="accent1" w:themeShade="BF"/>
              </w:rPr>
            </w:pPr>
            <w:r w:rsidRPr="00982CA8">
              <w:rPr>
                <w:color w:val="2F5496" w:themeColor="accent1" w:themeShade="BF"/>
              </w:rPr>
              <w:t>Where a requested outcome is not achievable, we would explain the reasons clearly and, where possible, work with the complainant to identify an appropriate alternative resolution. This approach promotes transparency, manages expectations, and supports a constructive and positive approach to resolving complaints.</w:t>
            </w:r>
          </w:p>
          <w:p w14:paraId="17FA78CD" w14:textId="79460036" w:rsidR="00DF1ED8" w:rsidRPr="007F67E0" w:rsidRDefault="00DF1ED8" w:rsidP="00084A1A">
            <w:pPr>
              <w:jc w:val="center"/>
              <w:rPr>
                <w:rFonts w:ascii="Arial" w:hAnsi="Arial" w:cs="Arial"/>
                <w:color w:val="4472C4" w:themeColor="accent1"/>
                <w:sz w:val="24"/>
                <w:szCs w:val="24"/>
              </w:rPr>
            </w:pPr>
          </w:p>
        </w:tc>
      </w:tr>
      <w:tr w:rsidR="00DF1ED8" w:rsidRPr="00EB5DC1" w14:paraId="663EFC93" w14:textId="77777777" w:rsidTr="700DA354">
        <w:tc>
          <w:tcPr>
            <w:tcW w:w="1177" w:type="dxa"/>
            <w:vAlign w:val="center"/>
          </w:tcPr>
          <w:p w14:paraId="72DBE93F" w14:textId="68DF2F46" w:rsidR="00DF1ED8" w:rsidRPr="00EB5DC1" w:rsidRDefault="00DF1ED8" w:rsidP="00084A1A">
            <w:pPr>
              <w:jc w:val="center"/>
              <w:rPr>
                <w:rFonts w:ascii="Arial" w:hAnsi="Arial" w:cs="Arial"/>
                <w:sz w:val="24"/>
                <w:szCs w:val="24"/>
              </w:rPr>
            </w:pPr>
            <w:r>
              <w:rPr>
                <w:rFonts w:ascii="Arial" w:hAnsi="Arial" w:cs="Arial"/>
                <w:sz w:val="24"/>
                <w:szCs w:val="24"/>
              </w:rPr>
              <w:lastRenderedPageBreak/>
              <w:t>5.7</w:t>
            </w:r>
          </w:p>
        </w:tc>
        <w:tc>
          <w:tcPr>
            <w:tcW w:w="4537" w:type="dxa"/>
            <w:vAlign w:val="center"/>
          </w:tcPr>
          <w:p w14:paraId="7990097F" w14:textId="3F9420F2" w:rsidR="00DF1ED8" w:rsidRPr="00EB5DC1" w:rsidRDefault="00F6720A" w:rsidP="00084A1A">
            <w:pPr>
              <w:pStyle w:val="NoSpacing"/>
              <w:numPr>
                <w:ilvl w:val="0"/>
                <w:numId w:val="0"/>
              </w:numPr>
              <w:spacing w:after="120"/>
            </w:pPr>
            <w:r>
              <w:rPr>
                <w:rStyle w:val="normaltextrun"/>
                <w:rFonts w:eastAsiaTheme="majorEastAsia"/>
                <w:color w:val="000000"/>
                <w:shd w:val="clear" w:color="auto" w:fill="FFFFFF"/>
              </w:rPr>
              <w:t>When a complaint is acknowledged at either stage, landlords must be clear which aspects of the complaint they are, and are not, responsible for and clarify any areas where this is not clear. </w:t>
            </w:r>
            <w:r>
              <w:rPr>
                <w:rStyle w:val="eop"/>
                <w:color w:val="000000"/>
                <w:shd w:val="clear" w:color="auto" w:fill="FFFFFF"/>
              </w:rPr>
              <w:t> </w:t>
            </w:r>
          </w:p>
        </w:tc>
        <w:tc>
          <w:tcPr>
            <w:tcW w:w="1340" w:type="dxa"/>
            <w:vAlign w:val="center"/>
          </w:tcPr>
          <w:p w14:paraId="25C957D5" w14:textId="53397E00" w:rsidR="00DF1ED8" w:rsidRPr="00EB5DC1" w:rsidRDefault="002E7C58" w:rsidP="00084A1A">
            <w:pPr>
              <w:jc w:val="center"/>
              <w:rPr>
                <w:rFonts w:ascii="Arial" w:hAnsi="Arial" w:cs="Arial"/>
                <w:sz w:val="24"/>
                <w:szCs w:val="24"/>
              </w:rPr>
            </w:pPr>
            <w:r>
              <w:rPr>
                <w:rFonts w:ascii="Arial" w:hAnsi="Arial" w:cs="Arial"/>
                <w:sz w:val="24"/>
                <w:szCs w:val="24"/>
              </w:rPr>
              <w:t xml:space="preserve">Y </w:t>
            </w:r>
          </w:p>
        </w:tc>
        <w:tc>
          <w:tcPr>
            <w:tcW w:w="3827" w:type="dxa"/>
            <w:vAlign w:val="center"/>
          </w:tcPr>
          <w:p w14:paraId="383B423F" w14:textId="6CC823D4" w:rsidR="00DF1ED8" w:rsidRPr="00EB5DC1" w:rsidRDefault="1C0BA560" w:rsidP="00084A1A">
            <w:pPr>
              <w:jc w:val="center"/>
              <w:rPr>
                <w:rFonts w:ascii="Arial" w:hAnsi="Arial" w:cs="Arial"/>
                <w:sz w:val="24"/>
                <w:szCs w:val="24"/>
              </w:rPr>
            </w:pPr>
            <w:r w:rsidRPr="466B7C02">
              <w:rPr>
                <w:rFonts w:ascii="Arial" w:hAnsi="Arial" w:cs="Arial"/>
                <w:sz w:val="24"/>
                <w:szCs w:val="24"/>
              </w:rPr>
              <w:t>Complaint pol</w:t>
            </w:r>
            <w:r w:rsidR="7CDDA032" w:rsidRPr="466B7C02">
              <w:rPr>
                <w:rFonts w:ascii="Arial" w:hAnsi="Arial" w:cs="Arial"/>
                <w:sz w:val="24"/>
                <w:szCs w:val="24"/>
              </w:rPr>
              <w:t xml:space="preserve">icy </w:t>
            </w:r>
            <w:r w:rsidR="00164C44" w:rsidRPr="466B7C02">
              <w:rPr>
                <w:rFonts w:ascii="Arial" w:hAnsi="Arial" w:cs="Arial"/>
                <w:sz w:val="24"/>
                <w:szCs w:val="24"/>
              </w:rPr>
              <w:t xml:space="preserve">sections </w:t>
            </w:r>
            <w:r w:rsidR="6A7F49E5" w:rsidRPr="466B7C02">
              <w:rPr>
                <w:rFonts w:ascii="Arial" w:hAnsi="Arial" w:cs="Arial"/>
                <w:sz w:val="24"/>
                <w:szCs w:val="24"/>
              </w:rPr>
              <w:t>7</w:t>
            </w:r>
            <w:r w:rsidR="7CDDA032" w:rsidRPr="466B7C02">
              <w:rPr>
                <w:rFonts w:ascii="Arial" w:hAnsi="Arial" w:cs="Arial"/>
                <w:sz w:val="24"/>
                <w:szCs w:val="24"/>
              </w:rPr>
              <w:t xml:space="preserve">.1 &amp; </w:t>
            </w:r>
            <w:r w:rsidR="6A7F49E5" w:rsidRPr="466B7C02">
              <w:rPr>
                <w:rFonts w:ascii="Arial" w:hAnsi="Arial" w:cs="Arial"/>
                <w:sz w:val="24"/>
                <w:szCs w:val="24"/>
              </w:rPr>
              <w:t>8</w:t>
            </w:r>
            <w:r w:rsidR="3B1C0437" w:rsidRPr="466B7C02">
              <w:rPr>
                <w:rFonts w:ascii="Arial" w:hAnsi="Arial" w:cs="Arial"/>
                <w:sz w:val="24"/>
                <w:szCs w:val="24"/>
              </w:rPr>
              <w:t>.</w:t>
            </w:r>
            <w:r w:rsidR="7C09E99B" w:rsidRPr="466B7C02">
              <w:rPr>
                <w:rFonts w:ascii="Arial" w:hAnsi="Arial" w:cs="Arial"/>
                <w:sz w:val="24"/>
                <w:szCs w:val="24"/>
              </w:rPr>
              <w:t>3</w:t>
            </w:r>
          </w:p>
        </w:tc>
        <w:tc>
          <w:tcPr>
            <w:tcW w:w="3293" w:type="dxa"/>
            <w:vAlign w:val="center"/>
          </w:tcPr>
          <w:p w14:paraId="546949BF" w14:textId="1638E1F0" w:rsidR="00DF1ED8" w:rsidRPr="00093398" w:rsidRDefault="00976E15" w:rsidP="00084A1A">
            <w:pPr>
              <w:jc w:val="center"/>
              <w:rPr>
                <w:rFonts w:ascii="Arial" w:hAnsi="Arial" w:cs="Arial"/>
                <w:color w:val="4472C4" w:themeColor="accent1"/>
                <w:sz w:val="24"/>
                <w:szCs w:val="24"/>
              </w:rPr>
            </w:pPr>
            <w:r w:rsidRPr="00093398">
              <w:rPr>
                <w:rFonts w:ascii="Arial" w:hAnsi="Arial" w:cs="Arial"/>
                <w:color w:val="4472C4" w:themeColor="accent1"/>
                <w:sz w:val="24"/>
                <w:szCs w:val="24"/>
              </w:rPr>
              <w:t xml:space="preserve">Please refer to the above/ we would always sign post the resident </w:t>
            </w:r>
            <w:r w:rsidR="00093398" w:rsidRPr="00093398">
              <w:rPr>
                <w:rFonts w:ascii="Arial" w:hAnsi="Arial" w:cs="Arial"/>
                <w:color w:val="4472C4" w:themeColor="accent1"/>
                <w:sz w:val="24"/>
                <w:szCs w:val="24"/>
              </w:rPr>
              <w:t xml:space="preserve">if it is not something we </w:t>
            </w:r>
            <w:r w:rsidR="00093398">
              <w:rPr>
                <w:rFonts w:ascii="Arial" w:hAnsi="Arial" w:cs="Arial"/>
                <w:color w:val="4472C4" w:themeColor="accent1"/>
                <w:sz w:val="24"/>
                <w:szCs w:val="24"/>
              </w:rPr>
              <w:t>a</w:t>
            </w:r>
            <w:r w:rsidR="00093398" w:rsidRPr="00093398">
              <w:rPr>
                <w:rFonts w:ascii="Arial" w:hAnsi="Arial" w:cs="Arial"/>
                <w:color w:val="4472C4" w:themeColor="accent1"/>
                <w:sz w:val="24"/>
                <w:szCs w:val="24"/>
              </w:rPr>
              <w:t>re able to resolve.</w:t>
            </w:r>
          </w:p>
        </w:tc>
      </w:tr>
      <w:tr w:rsidR="00DF1ED8" w:rsidRPr="00EB5DC1" w14:paraId="1AA67B25" w14:textId="77777777" w:rsidTr="700DA354">
        <w:tc>
          <w:tcPr>
            <w:tcW w:w="1177" w:type="dxa"/>
            <w:vAlign w:val="center"/>
          </w:tcPr>
          <w:p w14:paraId="774F82C0" w14:textId="2F0C5DBE" w:rsidR="00DF1ED8" w:rsidRPr="00EB5DC1" w:rsidRDefault="00DF1ED8" w:rsidP="00084A1A">
            <w:pPr>
              <w:jc w:val="center"/>
              <w:rPr>
                <w:rFonts w:ascii="Arial" w:hAnsi="Arial" w:cs="Arial"/>
                <w:sz w:val="24"/>
                <w:szCs w:val="24"/>
              </w:rPr>
            </w:pPr>
            <w:r>
              <w:rPr>
                <w:rFonts w:ascii="Arial" w:hAnsi="Arial" w:cs="Arial"/>
                <w:sz w:val="24"/>
                <w:szCs w:val="24"/>
              </w:rPr>
              <w:lastRenderedPageBreak/>
              <w:t>5.8</w:t>
            </w:r>
          </w:p>
        </w:tc>
        <w:tc>
          <w:tcPr>
            <w:tcW w:w="4537" w:type="dxa"/>
            <w:vAlign w:val="center"/>
          </w:tcPr>
          <w:p w14:paraId="1C30536F" w14:textId="77777777" w:rsidR="007723F2" w:rsidRDefault="007723F2" w:rsidP="007723F2">
            <w:pPr>
              <w:pStyle w:val="paragraph"/>
              <w:spacing w:before="0" w:beforeAutospacing="0" w:after="0" w:afterAutospacing="0"/>
              <w:textAlignment w:val="baseline"/>
              <w:rPr>
                <w:rFonts w:ascii="Arial" w:hAnsi="Arial" w:cs="Arial"/>
              </w:rPr>
            </w:pPr>
            <w:r>
              <w:rPr>
                <w:rStyle w:val="normaltextrun"/>
                <w:rFonts w:ascii="Arial" w:hAnsi="Arial" w:cs="Arial"/>
              </w:rPr>
              <w:t>At each stage of the complaints process, complaint handlers must: </w:t>
            </w:r>
            <w:r>
              <w:rPr>
                <w:rStyle w:val="eop"/>
                <w:rFonts w:ascii="Arial" w:hAnsi="Arial" w:cs="Arial"/>
              </w:rPr>
              <w:t> </w:t>
            </w:r>
          </w:p>
          <w:p w14:paraId="04FD94C8" w14:textId="78A21DFE" w:rsidR="007723F2" w:rsidRDefault="007723F2" w:rsidP="007723F2">
            <w:pPr>
              <w:pStyle w:val="paragraph"/>
              <w:numPr>
                <w:ilvl w:val="0"/>
                <w:numId w:val="4"/>
              </w:numPr>
              <w:spacing w:before="0" w:beforeAutospacing="0" w:after="0" w:afterAutospacing="0"/>
              <w:ind w:left="0" w:firstLine="270"/>
              <w:textAlignment w:val="baseline"/>
              <w:rPr>
                <w:rFonts w:ascii="Arial" w:hAnsi="Arial" w:cs="Arial"/>
              </w:rPr>
            </w:pPr>
            <w:r>
              <w:rPr>
                <w:rStyle w:val="normaltextrun"/>
                <w:rFonts w:ascii="Arial" w:hAnsi="Arial" w:cs="Arial"/>
              </w:rPr>
              <w:t xml:space="preserve">deal with complaints on their </w:t>
            </w:r>
            <w:r>
              <w:rPr>
                <w:rStyle w:val="normaltextrun"/>
                <w:rFonts w:ascii="Arial" w:hAnsi="Arial" w:cs="Arial"/>
              </w:rPr>
              <w:tab/>
              <w:t xml:space="preserve">merits, act independently, and </w:t>
            </w:r>
            <w:r>
              <w:rPr>
                <w:rStyle w:val="normaltextrun"/>
                <w:rFonts w:ascii="Arial" w:hAnsi="Arial" w:cs="Arial"/>
              </w:rPr>
              <w:tab/>
              <w:t>have an open mind; </w:t>
            </w:r>
            <w:r>
              <w:rPr>
                <w:rStyle w:val="eop"/>
                <w:rFonts w:ascii="Arial" w:hAnsi="Arial" w:cs="Arial"/>
              </w:rPr>
              <w:t> </w:t>
            </w:r>
          </w:p>
          <w:p w14:paraId="0F416CC3" w14:textId="62D14E51" w:rsidR="007723F2" w:rsidRDefault="007723F2" w:rsidP="007723F2">
            <w:pPr>
              <w:pStyle w:val="paragraph"/>
              <w:numPr>
                <w:ilvl w:val="0"/>
                <w:numId w:val="5"/>
              </w:numPr>
              <w:spacing w:before="0" w:beforeAutospacing="0" w:after="0" w:afterAutospacing="0"/>
              <w:ind w:left="0" w:firstLine="270"/>
              <w:textAlignment w:val="baseline"/>
              <w:rPr>
                <w:rFonts w:ascii="Arial" w:hAnsi="Arial" w:cs="Arial"/>
              </w:rPr>
            </w:pPr>
            <w:r>
              <w:rPr>
                <w:rStyle w:val="normaltextrun"/>
                <w:rFonts w:ascii="Arial" w:hAnsi="Arial" w:cs="Arial"/>
              </w:rPr>
              <w:t xml:space="preserve">give the resident a fair chance to </w:t>
            </w:r>
            <w:r>
              <w:rPr>
                <w:rStyle w:val="normaltextrun"/>
                <w:rFonts w:ascii="Arial" w:hAnsi="Arial" w:cs="Arial"/>
              </w:rPr>
              <w:tab/>
              <w:t>set out their position; </w:t>
            </w:r>
            <w:r>
              <w:rPr>
                <w:rStyle w:val="eop"/>
                <w:rFonts w:ascii="Arial" w:hAnsi="Arial" w:cs="Arial"/>
              </w:rPr>
              <w:t> </w:t>
            </w:r>
          </w:p>
          <w:p w14:paraId="5BF63FD7" w14:textId="18118DD9" w:rsidR="007723F2" w:rsidRDefault="007723F2" w:rsidP="007723F2">
            <w:pPr>
              <w:pStyle w:val="paragraph"/>
              <w:numPr>
                <w:ilvl w:val="0"/>
                <w:numId w:val="6"/>
              </w:numPr>
              <w:spacing w:before="0" w:beforeAutospacing="0" w:after="0" w:afterAutospacing="0"/>
              <w:ind w:left="0" w:firstLine="270"/>
              <w:textAlignment w:val="baseline"/>
              <w:rPr>
                <w:rFonts w:ascii="Arial" w:hAnsi="Arial" w:cs="Arial"/>
              </w:rPr>
            </w:pPr>
            <w:r>
              <w:rPr>
                <w:rStyle w:val="normaltextrun"/>
                <w:rFonts w:ascii="Arial" w:hAnsi="Arial" w:cs="Arial"/>
              </w:rPr>
              <w:t xml:space="preserve">take measures to address any </w:t>
            </w:r>
            <w:r>
              <w:rPr>
                <w:rStyle w:val="normaltextrun"/>
                <w:rFonts w:ascii="Arial" w:hAnsi="Arial" w:cs="Arial"/>
              </w:rPr>
              <w:tab/>
              <w:t xml:space="preserve">actual or perceived conflict of </w:t>
            </w:r>
            <w:r>
              <w:rPr>
                <w:rStyle w:val="normaltextrun"/>
                <w:rFonts w:ascii="Arial" w:hAnsi="Arial" w:cs="Arial"/>
              </w:rPr>
              <w:tab/>
              <w:t>interest; and </w:t>
            </w:r>
            <w:r>
              <w:rPr>
                <w:rStyle w:val="eop"/>
                <w:rFonts w:ascii="Arial" w:hAnsi="Arial" w:cs="Arial"/>
              </w:rPr>
              <w:t> </w:t>
            </w:r>
          </w:p>
          <w:p w14:paraId="10FC147E" w14:textId="747B8DA1" w:rsidR="007723F2" w:rsidRDefault="007723F2" w:rsidP="007723F2">
            <w:pPr>
              <w:pStyle w:val="paragraph"/>
              <w:numPr>
                <w:ilvl w:val="0"/>
                <w:numId w:val="7"/>
              </w:numPr>
              <w:spacing w:before="0" w:beforeAutospacing="0" w:after="0" w:afterAutospacing="0"/>
              <w:ind w:left="0" w:firstLine="270"/>
              <w:textAlignment w:val="baseline"/>
              <w:rPr>
                <w:rFonts w:ascii="Arial" w:hAnsi="Arial" w:cs="Arial"/>
              </w:rPr>
            </w:pPr>
            <w:r>
              <w:rPr>
                <w:rStyle w:val="normaltextrun"/>
                <w:rFonts w:ascii="Arial" w:hAnsi="Arial" w:cs="Arial"/>
              </w:rPr>
              <w:t xml:space="preserve">consider all relevant information </w:t>
            </w:r>
            <w:r>
              <w:rPr>
                <w:rStyle w:val="normaltextrun"/>
                <w:rFonts w:ascii="Arial" w:hAnsi="Arial" w:cs="Arial"/>
              </w:rPr>
              <w:tab/>
              <w:t>and evidence carefully. </w:t>
            </w:r>
            <w:r>
              <w:rPr>
                <w:rStyle w:val="eop"/>
                <w:rFonts w:ascii="Arial" w:hAnsi="Arial" w:cs="Arial"/>
              </w:rPr>
              <w:t> </w:t>
            </w:r>
          </w:p>
          <w:p w14:paraId="4057EDAC" w14:textId="77777777" w:rsidR="00DF1ED8" w:rsidRPr="00EB5DC1" w:rsidRDefault="00DF1ED8" w:rsidP="00084A1A">
            <w:pPr>
              <w:pStyle w:val="NoSpacing"/>
              <w:numPr>
                <w:ilvl w:val="0"/>
                <w:numId w:val="0"/>
              </w:numPr>
              <w:spacing w:after="120"/>
            </w:pPr>
          </w:p>
        </w:tc>
        <w:tc>
          <w:tcPr>
            <w:tcW w:w="1340" w:type="dxa"/>
            <w:vAlign w:val="center"/>
          </w:tcPr>
          <w:p w14:paraId="0845A4F2" w14:textId="5A8E3201" w:rsidR="00DF1ED8" w:rsidRPr="00EB5DC1" w:rsidRDefault="001D7BF3" w:rsidP="00084A1A">
            <w:pPr>
              <w:jc w:val="center"/>
              <w:rPr>
                <w:rFonts w:ascii="Arial" w:hAnsi="Arial" w:cs="Arial"/>
                <w:sz w:val="24"/>
                <w:szCs w:val="24"/>
              </w:rPr>
            </w:pPr>
            <w:r>
              <w:rPr>
                <w:rFonts w:ascii="Arial" w:hAnsi="Arial" w:cs="Arial"/>
                <w:sz w:val="24"/>
                <w:szCs w:val="24"/>
              </w:rPr>
              <w:t xml:space="preserve">Y </w:t>
            </w:r>
          </w:p>
        </w:tc>
        <w:tc>
          <w:tcPr>
            <w:tcW w:w="3827" w:type="dxa"/>
            <w:vAlign w:val="center"/>
          </w:tcPr>
          <w:p w14:paraId="72D599FF" w14:textId="18A80EB4" w:rsidR="00DF1ED8" w:rsidRPr="00EB5DC1" w:rsidRDefault="001D7BF3" w:rsidP="00084A1A">
            <w:pPr>
              <w:jc w:val="center"/>
              <w:rPr>
                <w:rFonts w:ascii="Arial" w:hAnsi="Arial" w:cs="Arial"/>
                <w:sz w:val="24"/>
                <w:szCs w:val="24"/>
              </w:rPr>
            </w:pPr>
            <w:r>
              <w:rPr>
                <w:rFonts w:ascii="Arial" w:hAnsi="Arial" w:cs="Arial"/>
                <w:sz w:val="24"/>
                <w:szCs w:val="24"/>
              </w:rPr>
              <w:t xml:space="preserve">Complaint </w:t>
            </w:r>
            <w:r w:rsidR="004453F7">
              <w:rPr>
                <w:rFonts w:ascii="Arial" w:hAnsi="Arial" w:cs="Arial"/>
                <w:sz w:val="24"/>
                <w:szCs w:val="24"/>
              </w:rPr>
              <w:t>p</w:t>
            </w:r>
            <w:r>
              <w:rPr>
                <w:rFonts w:ascii="Arial" w:hAnsi="Arial" w:cs="Arial"/>
                <w:sz w:val="24"/>
                <w:szCs w:val="24"/>
              </w:rPr>
              <w:t xml:space="preserve">olicy </w:t>
            </w:r>
            <w:r w:rsidR="004453F7">
              <w:rPr>
                <w:rFonts w:ascii="Arial" w:hAnsi="Arial" w:cs="Arial"/>
                <w:sz w:val="24"/>
                <w:szCs w:val="24"/>
              </w:rPr>
              <w:t>section 6</w:t>
            </w:r>
          </w:p>
        </w:tc>
        <w:tc>
          <w:tcPr>
            <w:tcW w:w="3293" w:type="dxa"/>
            <w:vAlign w:val="center"/>
          </w:tcPr>
          <w:p w14:paraId="0348128C" w14:textId="77777777" w:rsidR="00F22814" w:rsidRPr="00F22814" w:rsidRDefault="00F22814" w:rsidP="00F22814">
            <w:pPr>
              <w:pStyle w:val="isselectedend"/>
              <w:rPr>
                <w:color w:val="2F5496" w:themeColor="accent1" w:themeShade="BF"/>
              </w:rPr>
            </w:pPr>
            <w:r w:rsidRPr="00F22814">
              <w:rPr>
                <w:color w:val="2F5496" w:themeColor="accent1" w:themeShade="BF"/>
              </w:rPr>
              <w:t>Where required, we would undertake a full investigation into the complaint. The matter would be escalated to the MRC for review and oversight, to ensure that all stages of the complaints process have been followed correctly, within the required timescales, and in an appropriate and effective manner.</w:t>
            </w:r>
          </w:p>
          <w:p w14:paraId="7EFC3A5B" w14:textId="77777777" w:rsidR="00F22814" w:rsidRPr="00F22814" w:rsidRDefault="00F22814" w:rsidP="00F22814">
            <w:pPr>
              <w:pStyle w:val="isselectedend"/>
              <w:rPr>
                <w:color w:val="2F5496" w:themeColor="accent1" w:themeShade="BF"/>
              </w:rPr>
            </w:pPr>
            <w:r w:rsidRPr="00F22814">
              <w:rPr>
                <w:color w:val="2F5496" w:themeColor="accent1" w:themeShade="BF"/>
              </w:rPr>
              <w:t>All complaints are fully documented at each stage of the process. This provides a clear audit trail and evidences the steps taken, the actions completed, and the rationale for the approach followed.</w:t>
            </w:r>
          </w:p>
          <w:p w14:paraId="2D57A96D" w14:textId="77777777" w:rsidR="00F22814" w:rsidRPr="00F22814" w:rsidRDefault="00F22814" w:rsidP="00F22814">
            <w:pPr>
              <w:pStyle w:val="NormalWeb"/>
              <w:rPr>
                <w:color w:val="2F5496" w:themeColor="accent1" w:themeShade="BF"/>
              </w:rPr>
            </w:pPr>
            <w:r w:rsidRPr="00F22814">
              <w:rPr>
                <w:color w:val="2F5496" w:themeColor="accent1" w:themeShade="BF"/>
              </w:rPr>
              <w:t>We recognise that clear and effective communication is key to the successful management and resolution of complaints. We therefore ensure that complainants are kept appropriately informed throughout the process and that outcomes and any further actions are communicated clearly.</w:t>
            </w:r>
          </w:p>
          <w:p w14:paraId="0781D3C9" w14:textId="48641521" w:rsidR="00DF1ED8" w:rsidRPr="00F22814" w:rsidRDefault="00DF1ED8" w:rsidP="00084A1A">
            <w:pPr>
              <w:jc w:val="center"/>
              <w:rPr>
                <w:rFonts w:ascii="Arial" w:hAnsi="Arial" w:cs="Arial"/>
                <w:color w:val="2F5496" w:themeColor="accent1" w:themeShade="BF"/>
                <w:sz w:val="24"/>
                <w:szCs w:val="24"/>
              </w:rPr>
            </w:pPr>
          </w:p>
        </w:tc>
      </w:tr>
      <w:tr w:rsidR="00DF1ED8" w:rsidRPr="00EB5DC1" w14:paraId="6EA19A40" w14:textId="77777777" w:rsidTr="700DA354">
        <w:tc>
          <w:tcPr>
            <w:tcW w:w="1177" w:type="dxa"/>
            <w:vAlign w:val="center"/>
          </w:tcPr>
          <w:p w14:paraId="698D09DC" w14:textId="694BDFC5" w:rsidR="00DF1ED8" w:rsidRPr="00EB5DC1" w:rsidRDefault="00DF1ED8" w:rsidP="00084A1A">
            <w:pPr>
              <w:jc w:val="center"/>
              <w:rPr>
                <w:rFonts w:ascii="Arial" w:hAnsi="Arial" w:cs="Arial"/>
                <w:sz w:val="24"/>
                <w:szCs w:val="24"/>
              </w:rPr>
            </w:pPr>
            <w:r>
              <w:rPr>
                <w:rFonts w:ascii="Arial" w:hAnsi="Arial" w:cs="Arial"/>
                <w:sz w:val="24"/>
                <w:szCs w:val="24"/>
              </w:rPr>
              <w:lastRenderedPageBreak/>
              <w:t>5.9</w:t>
            </w:r>
          </w:p>
        </w:tc>
        <w:tc>
          <w:tcPr>
            <w:tcW w:w="4537" w:type="dxa"/>
            <w:vAlign w:val="center"/>
          </w:tcPr>
          <w:p w14:paraId="62C037BA" w14:textId="3EA162F4" w:rsidR="00DF1ED8" w:rsidRPr="00EB5DC1" w:rsidRDefault="00FF44D3" w:rsidP="00084A1A">
            <w:pPr>
              <w:pStyle w:val="NoSpacing"/>
              <w:numPr>
                <w:ilvl w:val="0"/>
                <w:numId w:val="0"/>
              </w:numPr>
              <w:spacing w:after="120"/>
            </w:pPr>
            <w:r>
              <w:rPr>
                <w:rStyle w:val="normaltextrun"/>
                <w:color w:val="000000"/>
                <w:shd w:val="clear" w:color="auto" w:fill="FFFFFF"/>
              </w:rPr>
              <w:t>Where a response to a complaint will fall outside the timescales set out in this Code</w:t>
            </w:r>
            <w:r w:rsidR="009050BF">
              <w:rPr>
                <w:rStyle w:val="normaltextrun"/>
                <w:color w:val="000000"/>
                <w:shd w:val="clear" w:color="auto" w:fill="FFFFFF"/>
              </w:rPr>
              <w:t>,</w:t>
            </w:r>
            <w:r>
              <w:rPr>
                <w:rStyle w:val="normaltextrun"/>
                <w:color w:val="000000"/>
                <w:shd w:val="clear" w:color="auto" w:fill="FFFFFF"/>
              </w:rPr>
              <w:t xml:space="preserve"> the landlord must agree with the resident suitable intervals for keeping them informed about their complaint</w:t>
            </w:r>
            <w:r w:rsidR="009050BF">
              <w:rPr>
                <w:rStyle w:val="normaltextrun"/>
                <w:color w:val="000000"/>
                <w:shd w:val="clear" w:color="auto" w:fill="FFFFFF"/>
              </w:rPr>
              <w:t>.</w:t>
            </w:r>
          </w:p>
        </w:tc>
        <w:tc>
          <w:tcPr>
            <w:tcW w:w="1340" w:type="dxa"/>
            <w:vAlign w:val="center"/>
          </w:tcPr>
          <w:p w14:paraId="0326CF9D" w14:textId="198BCF73" w:rsidR="00DF1ED8" w:rsidRPr="00EB5DC1" w:rsidRDefault="00BA1B39" w:rsidP="00084A1A">
            <w:pPr>
              <w:jc w:val="center"/>
              <w:rPr>
                <w:rFonts w:ascii="Arial" w:hAnsi="Arial" w:cs="Arial"/>
                <w:sz w:val="24"/>
                <w:szCs w:val="24"/>
              </w:rPr>
            </w:pPr>
            <w:r>
              <w:rPr>
                <w:rFonts w:ascii="Arial" w:hAnsi="Arial" w:cs="Arial"/>
                <w:sz w:val="24"/>
                <w:szCs w:val="24"/>
              </w:rPr>
              <w:t>Y</w:t>
            </w:r>
          </w:p>
        </w:tc>
        <w:tc>
          <w:tcPr>
            <w:tcW w:w="3827" w:type="dxa"/>
            <w:vAlign w:val="center"/>
          </w:tcPr>
          <w:p w14:paraId="02F762E0" w14:textId="70CA087D" w:rsidR="00DF1ED8" w:rsidRPr="00EB5DC1" w:rsidRDefault="10DA4B48" w:rsidP="00084A1A">
            <w:pPr>
              <w:jc w:val="center"/>
              <w:rPr>
                <w:rFonts w:ascii="Arial" w:hAnsi="Arial" w:cs="Arial"/>
                <w:sz w:val="24"/>
                <w:szCs w:val="24"/>
              </w:rPr>
            </w:pPr>
            <w:r w:rsidRPr="466B7C02">
              <w:rPr>
                <w:rFonts w:ascii="Arial" w:hAnsi="Arial" w:cs="Arial"/>
                <w:sz w:val="24"/>
                <w:szCs w:val="24"/>
              </w:rPr>
              <w:t xml:space="preserve">Complaint policy </w:t>
            </w:r>
            <w:r w:rsidR="00164C44" w:rsidRPr="466B7C02">
              <w:rPr>
                <w:rFonts w:ascii="Arial" w:hAnsi="Arial" w:cs="Arial"/>
                <w:sz w:val="24"/>
                <w:szCs w:val="24"/>
              </w:rPr>
              <w:t xml:space="preserve">section </w:t>
            </w:r>
            <w:r w:rsidRPr="466B7C02">
              <w:rPr>
                <w:rFonts w:ascii="Arial" w:hAnsi="Arial" w:cs="Arial"/>
                <w:sz w:val="24"/>
                <w:szCs w:val="24"/>
              </w:rPr>
              <w:t>7.2</w:t>
            </w:r>
            <w:r w:rsidR="14E7787A" w:rsidRPr="466B7C02">
              <w:rPr>
                <w:rFonts w:ascii="Arial" w:hAnsi="Arial" w:cs="Arial"/>
                <w:sz w:val="24"/>
                <w:szCs w:val="24"/>
              </w:rPr>
              <w:t xml:space="preserve"> &amp; 8.5</w:t>
            </w:r>
          </w:p>
        </w:tc>
        <w:tc>
          <w:tcPr>
            <w:tcW w:w="3293" w:type="dxa"/>
            <w:vAlign w:val="center"/>
          </w:tcPr>
          <w:p w14:paraId="6798DEA0" w14:textId="013A0152" w:rsidR="00DF1ED8" w:rsidRPr="008A11DF" w:rsidRDefault="008A11DF" w:rsidP="00084A1A">
            <w:pPr>
              <w:jc w:val="center"/>
              <w:rPr>
                <w:rFonts w:ascii="Arial" w:hAnsi="Arial" w:cs="Arial"/>
                <w:color w:val="2F5496" w:themeColor="accent1" w:themeShade="BF"/>
                <w:sz w:val="24"/>
                <w:szCs w:val="24"/>
              </w:rPr>
            </w:pPr>
            <w:r w:rsidRPr="008A11DF">
              <w:rPr>
                <w:color w:val="2F5496" w:themeColor="accent1" w:themeShade="BF"/>
              </w:rPr>
              <w:t>Where a complaint is likely to exceed the timescales set out in the Code, we would communicate this to the resident and agree suitable intervals for providing updates. We would ensure the resident is kept informed throughout the investigation and provided with clear reasons for any delay.</w:t>
            </w:r>
          </w:p>
        </w:tc>
      </w:tr>
      <w:tr w:rsidR="00DF1ED8" w:rsidRPr="00EB5DC1" w14:paraId="6EBD88B3" w14:textId="77777777" w:rsidTr="700DA354">
        <w:tc>
          <w:tcPr>
            <w:tcW w:w="1177" w:type="dxa"/>
            <w:vAlign w:val="center"/>
          </w:tcPr>
          <w:p w14:paraId="31992D06" w14:textId="3F73E480" w:rsidR="00DF1ED8" w:rsidRPr="00EB5DC1" w:rsidRDefault="00DF1ED8" w:rsidP="00084A1A">
            <w:pPr>
              <w:jc w:val="center"/>
              <w:rPr>
                <w:rFonts w:ascii="Arial" w:hAnsi="Arial" w:cs="Arial"/>
                <w:sz w:val="24"/>
                <w:szCs w:val="24"/>
              </w:rPr>
            </w:pPr>
            <w:r>
              <w:rPr>
                <w:rFonts w:ascii="Arial" w:hAnsi="Arial" w:cs="Arial"/>
                <w:sz w:val="24"/>
                <w:szCs w:val="24"/>
              </w:rPr>
              <w:t>5.10</w:t>
            </w:r>
          </w:p>
        </w:tc>
        <w:tc>
          <w:tcPr>
            <w:tcW w:w="4537" w:type="dxa"/>
            <w:vAlign w:val="center"/>
          </w:tcPr>
          <w:p w14:paraId="5C61010A" w14:textId="075FCF2A" w:rsidR="00DF1ED8" w:rsidRPr="00EB5DC1" w:rsidRDefault="00FF44D3" w:rsidP="00084A1A">
            <w:pPr>
              <w:pStyle w:val="NoSpacing"/>
              <w:numPr>
                <w:ilvl w:val="0"/>
                <w:numId w:val="0"/>
              </w:numPr>
              <w:spacing w:after="120"/>
            </w:pPr>
            <w:r>
              <w:rPr>
                <w:rStyle w:val="normaltextrun"/>
                <w:rFonts w:eastAsiaTheme="majorEastAsia"/>
                <w:color w:val="000000"/>
                <w:shd w:val="clear" w:color="auto" w:fill="FFFFFF"/>
              </w:rPr>
              <w:t>Landlords must make reasonable adjustments for residents where appropriate under the Equality Act 2010. Landlords must keep a record of any reasonable adjustments agreed, as well as a record of any disabilities a resident has disclosed. Any agreed reasonable adjustments must be kept under active review. </w:t>
            </w:r>
            <w:r>
              <w:rPr>
                <w:rStyle w:val="eop"/>
                <w:color w:val="000000"/>
                <w:shd w:val="clear" w:color="auto" w:fill="FFFFFF"/>
              </w:rPr>
              <w:t> </w:t>
            </w:r>
          </w:p>
        </w:tc>
        <w:tc>
          <w:tcPr>
            <w:tcW w:w="1340" w:type="dxa"/>
            <w:vAlign w:val="center"/>
          </w:tcPr>
          <w:p w14:paraId="1071CFE0" w14:textId="24361358" w:rsidR="00DF1ED8" w:rsidRPr="00EB5DC1" w:rsidRDefault="00855495" w:rsidP="00084A1A">
            <w:pPr>
              <w:jc w:val="center"/>
              <w:rPr>
                <w:rFonts w:ascii="Arial" w:hAnsi="Arial" w:cs="Arial"/>
                <w:sz w:val="24"/>
                <w:szCs w:val="24"/>
              </w:rPr>
            </w:pPr>
            <w:r>
              <w:rPr>
                <w:rFonts w:ascii="Arial" w:hAnsi="Arial" w:cs="Arial"/>
                <w:sz w:val="24"/>
                <w:szCs w:val="24"/>
              </w:rPr>
              <w:t>Y</w:t>
            </w:r>
          </w:p>
        </w:tc>
        <w:tc>
          <w:tcPr>
            <w:tcW w:w="3827" w:type="dxa"/>
            <w:vAlign w:val="center"/>
          </w:tcPr>
          <w:p w14:paraId="794085C9" w14:textId="47A0E124" w:rsidR="00DF1ED8" w:rsidRPr="00EB5DC1" w:rsidRDefault="58155E29" w:rsidP="00084A1A">
            <w:pPr>
              <w:jc w:val="center"/>
              <w:rPr>
                <w:rFonts w:ascii="Arial" w:hAnsi="Arial" w:cs="Arial"/>
                <w:sz w:val="24"/>
                <w:szCs w:val="24"/>
              </w:rPr>
            </w:pPr>
            <w:r w:rsidRPr="466B7C02">
              <w:rPr>
                <w:rFonts w:ascii="Arial" w:hAnsi="Arial" w:cs="Arial"/>
                <w:sz w:val="24"/>
                <w:szCs w:val="24"/>
              </w:rPr>
              <w:t xml:space="preserve">Complaint policy </w:t>
            </w:r>
            <w:r w:rsidR="00164C44" w:rsidRPr="466B7C02">
              <w:rPr>
                <w:rFonts w:ascii="Arial" w:hAnsi="Arial" w:cs="Arial"/>
                <w:sz w:val="24"/>
                <w:szCs w:val="24"/>
              </w:rPr>
              <w:t>section</w:t>
            </w:r>
            <w:r w:rsidR="58976E1E" w:rsidRPr="466B7C02">
              <w:rPr>
                <w:rFonts w:ascii="Arial" w:hAnsi="Arial" w:cs="Arial"/>
                <w:sz w:val="24"/>
                <w:szCs w:val="24"/>
              </w:rPr>
              <w:t xml:space="preserve">s 4.1 &amp; </w:t>
            </w:r>
            <w:r w:rsidR="00164C44" w:rsidRPr="466B7C02">
              <w:rPr>
                <w:rFonts w:ascii="Arial" w:hAnsi="Arial" w:cs="Arial"/>
                <w:sz w:val="24"/>
                <w:szCs w:val="24"/>
              </w:rPr>
              <w:t xml:space="preserve"> </w:t>
            </w:r>
            <w:r w:rsidR="0D524248" w:rsidRPr="466B7C02">
              <w:rPr>
                <w:rFonts w:ascii="Arial" w:hAnsi="Arial" w:cs="Arial"/>
                <w:sz w:val="24"/>
                <w:szCs w:val="24"/>
              </w:rPr>
              <w:t>4.2</w:t>
            </w:r>
          </w:p>
        </w:tc>
        <w:tc>
          <w:tcPr>
            <w:tcW w:w="3293" w:type="dxa"/>
            <w:vAlign w:val="center"/>
          </w:tcPr>
          <w:p w14:paraId="3B595FD0" w14:textId="7FD31646" w:rsidR="00DF1ED8" w:rsidRPr="00EB5DC1" w:rsidRDefault="00D71254" w:rsidP="6299E11C">
            <w:pPr>
              <w:jc w:val="center"/>
              <w:rPr>
                <w:rFonts w:ascii="Arial" w:hAnsi="Arial" w:cs="Arial"/>
                <w:sz w:val="24"/>
                <w:szCs w:val="24"/>
              </w:rPr>
            </w:pPr>
            <w:r w:rsidRPr="00D71254">
              <w:rPr>
                <w:color w:val="2F5496" w:themeColor="accent1" w:themeShade="BF"/>
              </w:rPr>
              <w:t>We make reasonable adjustments where required to ensure residents are able to access and engage with our complaints process. Any agreed adjustments, along with relevant information disclosed by the resident, are appropriately recorded and kept under regular review to ensure they remain suitable and effective.</w:t>
            </w:r>
            <w:r>
              <w:rPr>
                <w:color w:val="2F5496" w:themeColor="accent1" w:themeShade="BF"/>
              </w:rPr>
              <w:t xml:space="preserve"> These are captured in a personal profile</w:t>
            </w:r>
            <w:r w:rsidR="000F7A37">
              <w:rPr>
                <w:color w:val="2F5496" w:themeColor="accent1" w:themeShade="BF"/>
              </w:rPr>
              <w:t xml:space="preserve"> on a digital platform for us to refer to.</w:t>
            </w:r>
          </w:p>
        </w:tc>
      </w:tr>
      <w:tr w:rsidR="00DF1ED8" w:rsidRPr="00EB5DC1" w14:paraId="37AA8658" w14:textId="77777777" w:rsidTr="700DA354">
        <w:tc>
          <w:tcPr>
            <w:tcW w:w="1177" w:type="dxa"/>
            <w:vAlign w:val="center"/>
          </w:tcPr>
          <w:p w14:paraId="58273A92" w14:textId="11C5B6B9" w:rsidR="00DF1ED8" w:rsidRPr="00EB5DC1" w:rsidRDefault="00DF1ED8" w:rsidP="00084A1A">
            <w:pPr>
              <w:jc w:val="center"/>
              <w:rPr>
                <w:rFonts w:ascii="Arial" w:hAnsi="Arial" w:cs="Arial"/>
                <w:sz w:val="24"/>
                <w:szCs w:val="24"/>
              </w:rPr>
            </w:pPr>
            <w:r>
              <w:rPr>
                <w:rFonts w:ascii="Arial" w:hAnsi="Arial" w:cs="Arial"/>
                <w:sz w:val="24"/>
                <w:szCs w:val="24"/>
              </w:rPr>
              <w:t>5.11</w:t>
            </w:r>
          </w:p>
        </w:tc>
        <w:tc>
          <w:tcPr>
            <w:tcW w:w="4537" w:type="dxa"/>
            <w:vAlign w:val="center"/>
          </w:tcPr>
          <w:p w14:paraId="73FEE53B" w14:textId="149CA76C" w:rsidR="00DF1ED8" w:rsidRPr="00EB5DC1" w:rsidRDefault="00FF44D3" w:rsidP="00084A1A">
            <w:pPr>
              <w:pStyle w:val="NoSpacing"/>
              <w:numPr>
                <w:ilvl w:val="0"/>
                <w:numId w:val="0"/>
              </w:numPr>
              <w:spacing w:after="120"/>
            </w:pPr>
            <w:r>
              <w:rPr>
                <w:rStyle w:val="normaltextrun"/>
                <w:rFonts w:eastAsiaTheme="majorEastAsia"/>
                <w:color w:val="000000"/>
                <w:shd w:val="clear" w:color="auto" w:fill="FFFFFF"/>
              </w:rPr>
              <w:t>Landlords must not refuse to escalate a complaint through all stages of the complaints procedure unless it has valid reasons to do so. Landlords must clearly set out these reasons, and they must comply with the provisions set out in section 2 of this Code.</w:t>
            </w:r>
            <w:r>
              <w:rPr>
                <w:rStyle w:val="eop"/>
                <w:color w:val="000000"/>
                <w:shd w:val="clear" w:color="auto" w:fill="FFFFFF"/>
              </w:rPr>
              <w:t> </w:t>
            </w:r>
          </w:p>
        </w:tc>
        <w:tc>
          <w:tcPr>
            <w:tcW w:w="1340" w:type="dxa"/>
            <w:vAlign w:val="center"/>
          </w:tcPr>
          <w:p w14:paraId="14ACF263" w14:textId="207DACFA" w:rsidR="00DF1ED8" w:rsidRPr="00EB5DC1" w:rsidRDefault="003920DB" w:rsidP="00084A1A">
            <w:pPr>
              <w:jc w:val="center"/>
              <w:rPr>
                <w:rFonts w:ascii="Arial" w:hAnsi="Arial" w:cs="Arial"/>
                <w:sz w:val="24"/>
                <w:szCs w:val="24"/>
              </w:rPr>
            </w:pPr>
            <w:r>
              <w:rPr>
                <w:rFonts w:ascii="Arial" w:hAnsi="Arial" w:cs="Arial"/>
                <w:sz w:val="24"/>
                <w:szCs w:val="24"/>
              </w:rPr>
              <w:t>Y</w:t>
            </w:r>
          </w:p>
        </w:tc>
        <w:tc>
          <w:tcPr>
            <w:tcW w:w="3827" w:type="dxa"/>
            <w:vAlign w:val="center"/>
          </w:tcPr>
          <w:p w14:paraId="49DB6D72" w14:textId="1721516B" w:rsidR="00DF1ED8" w:rsidRPr="00EB5DC1" w:rsidRDefault="005B6B16" w:rsidP="00084A1A">
            <w:pPr>
              <w:jc w:val="center"/>
              <w:rPr>
                <w:rFonts w:ascii="Arial" w:hAnsi="Arial" w:cs="Arial"/>
                <w:sz w:val="24"/>
                <w:szCs w:val="24"/>
              </w:rPr>
            </w:pPr>
            <w:r>
              <w:rPr>
                <w:rFonts w:ascii="Arial" w:hAnsi="Arial" w:cs="Arial"/>
                <w:sz w:val="24"/>
                <w:szCs w:val="24"/>
              </w:rPr>
              <w:t>Complaints policy section 2</w:t>
            </w:r>
          </w:p>
        </w:tc>
        <w:tc>
          <w:tcPr>
            <w:tcW w:w="3293" w:type="dxa"/>
            <w:vAlign w:val="center"/>
          </w:tcPr>
          <w:p w14:paraId="02029213" w14:textId="6A5C8A04" w:rsidR="00DF1ED8" w:rsidRPr="001B01E7" w:rsidRDefault="001B01E7" w:rsidP="00084A1A">
            <w:pPr>
              <w:jc w:val="center"/>
              <w:rPr>
                <w:rFonts w:ascii="Arial" w:hAnsi="Arial" w:cs="Arial"/>
                <w:color w:val="2F5496" w:themeColor="accent1" w:themeShade="BF"/>
                <w:sz w:val="24"/>
                <w:szCs w:val="24"/>
              </w:rPr>
            </w:pPr>
            <w:r w:rsidRPr="001B01E7">
              <w:rPr>
                <w:color w:val="2F5496" w:themeColor="accent1" w:themeShade="BF"/>
              </w:rPr>
              <w:t xml:space="preserve">We would not refuse to escalate a complaint through the stages of our complaints procedure unless there was a valid reason to do so. Where this applies, we would clearly explain the reasons to the complainant and ensure the complaint is managed in line with the requirements of the Housing </w:t>
            </w:r>
            <w:r w:rsidRPr="001B01E7">
              <w:rPr>
                <w:color w:val="2F5496" w:themeColor="accent1" w:themeShade="BF"/>
              </w:rPr>
              <w:lastRenderedPageBreak/>
              <w:t>Ombudsman Complaint Handling Code.</w:t>
            </w:r>
          </w:p>
        </w:tc>
      </w:tr>
      <w:tr w:rsidR="00DF1ED8" w:rsidRPr="00EB5DC1" w14:paraId="40AB0D32" w14:textId="77777777" w:rsidTr="700DA354">
        <w:tc>
          <w:tcPr>
            <w:tcW w:w="1177" w:type="dxa"/>
            <w:vAlign w:val="center"/>
          </w:tcPr>
          <w:p w14:paraId="2D5259B7" w14:textId="78A2E018" w:rsidR="00DF1ED8" w:rsidRPr="00EB5DC1" w:rsidRDefault="00DF1ED8" w:rsidP="00084A1A">
            <w:pPr>
              <w:jc w:val="center"/>
              <w:rPr>
                <w:rFonts w:ascii="Arial" w:hAnsi="Arial" w:cs="Arial"/>
                <w:sz w:val="24"/>
                <w:szCs w:val="24"/>
              </w:rPr>
            </w:pPr>
            <w:r>
              <w:rPr>
                <w:rFonts w:ascii="Arial" w:hAnsi="Arial" w:cs="Arial"/>
                <w:sz w:val="24"/>
                <w:szCs w:val="24"/>
              </w:rPr>
              <w:lastRenderedPageBreak/>
              <w:t>5.12</w:t>
            </w:r>
          </w:p>
        </w:tc>
        <w:tc>
          <w:tcPr>
            <w:tcW w:w="4537" w:type="dxa"/>
            <w:vAlign w:val="center"/>
          </w:tcPr>
          <w:p w14:paraId="3F18B44D" w14:textId="77777777" w:rsidR="00DF1ED8" w:rsidRDefault="00FF44D3" w:rsidP="00084A1A">
            <w:pPr>
              <w:pStyle w:val="NoSpacing"/>
              <w:numPr>
                <w:ilvl w:val="0"/>
                <w:numId w:val="0"/>
              </w:numPr>
              <w:spacing w:after="120"/>
              <w:rPr>
                <w:rStyle w:val="eop"/>
                <w:color w:val="000000"/>
                <w:shd w:val="clear" w:color="auto" w:fill="FFFFFF"/>
              </w:rPr>
            </w:pPr>
            <w:r>
              <w:rPr>
                <w:rStyle w:val="normaltextrun"/>
                <w:rFonts w:eastAsiaTheme="majorEastAsia"/>
                <w:color w:val="000000"/>
                <w:shd w:val="clear" w:color="auto" w:fill="FFFFFF"/>
              </w:rPr>
              <w:t>A full record must be kept of the complaint, and the outcomes at each stage. This must include the original complaint and the date received, all correspondence with the resident, correspondence with other parties, and any relevant supporting documentation such as reports or surveys. </w:t>
            </w:r>
            <w:r>
              <w:rPr>
                <w:rStyle w:val="eop"/>
                <w:color w:val="000000"/>
                <w:shd w:val="clear" w:color="auto" w:fill="FFFFFF"/>
              </w:rPr>
              <w:t> </w:t>
            </w:r>
          </w:p>
          <w:p w14:paraId="4B488344" w14:textId="68302512" w:rsidR="009050BF" w:rsidRPr="00EB5DC1" w:rsidRDefault="009050BF" w:rsidP="00084A1A">
            <w:pPr>
              <w:pStyle w:val="NoSpacing"/>
              <w:numPr>
                <w:ilvl w:val="0"/>
                <w:numId w:val="0"/>
              </w:numPr>
              <w:spacing w:after="120"/>
            </w:pPr>
          </w:p>
        </w:tc>
        <w:tc>
          <w:tcPr>
            <w:tcW w:w="1340" w:type="dxa"/>
            <w:vAlign w:val="center"/>
          </w:tcPr>
          <w:p w14:paraId="37E0B3FA" w14:textId="58DAA2A0" w:rsidR="00DF1ED8" w:rsidRPr="00EB5DC1" w:rsidRDefault="002454CF" w:rsidP="00084A1A">
            <w:pPr>
              <w:jc w:val="center"/>
              <w:rPr>
                <w:rFonts w:ascii="Arial" w:hAnsi="Arial" w:cs="Arial"/>
                <w:sz w:val="24"/>
                <w:szCs w:val="24"/>
              </w:rPr>
            </w:pPr>
            <w:r>
              <w:rPr>
                <w:rFonts w:ascii="Arial" w:hAnsi="Arial" w:cs="Arial"/>
                <w:sz w:val="24"/>
                <w:szCs w:val="24"/>
              </w:rPr>
              <w:t>Y</w:t>
            </w:r>
          </w:p>
        </w:tc>
        <w:tc>
          <w:tcPr>
            <w:tcW w:w="3827" w:type="dxa"/>
            <w:vAlign w:val="center"/>
          </w:tcPr>
          <w:p w14:paraId="4265435B" w14:textId="77777777" w:rsidR="00DF1ED8" w:rsidRPr="004B40CD" w:rsidRDefault="00DF1ED8" w:rsidP="00084A1A">
            <w:pPr>
              <w:jc w:val="center"/>
              <w:rPr>
                <w:rFonts w:ascii="Arial" w:hAnsi="Arial" w:cs="Arial"/>
                <w:color w:val="2F5496" w:themeColor="accent1" w:themeShade="BF"/>
                <w:sz w:val="24"/>
                <w:szCs w:val="24"/>
              </w:rPr>
            </w:pPr>
          </w:p>
        </w:tc>
        <w:tc>
          <w:tcPr>
            <w:tcW w:w="3293" w:type="dxa"/>
            <w:vAlign w:val="center"/>
          </w:tcPr>
          <w:p w14:paraId="26C52F8B" w14:textId="77777777" w:rsidR="004B40CD" w:rsidRPr="004B40CD" w:rsidRDefault="004B40CD" w:rsidP="004B40CD">
            <w:pPr>
              <w:pStyle w:val="isselectedend"/>
              <w:rPr>
                <w:color w:val="2F5496" w:themeColor="accent1" w:themeShade="BF"/>
              </w:rPr>
            </w:pPr>
            <w:r w:rsidRPr="004B40CD">
              <w:rPr>
                <w:color w:val="2F5496" w:themeColor="accent1" w:themeShade="BF"/>
              </w:rPr>
              <w:t>We have a CRS system in place for all residents, alongside individual resident files. Complaints and supporting information are recorded and stored securely in accordance with GDPR and data protection requirements.</w:t>
            </w:r>
          </w:p>
          <w:p w14:paraId="75BDB246" w14:textId="77777777" w:rsidR="004B40CD" w:rsidRPr="004B40CD" w:rsidRDefault="004B40CD" w:rsidP="004B40CD">
            <w:pPr>
              <w:pStyle w:val="isselectedend"/>
              <w:rPr>
                <w:color w:val="2F5496" w:themeColor="accent1" w:themeShade="BF"/>
              </w:rPr>
            </w:pPr>
            <w:r w:rsidRPr="004B40CD">
              <w:rPr>
                <w:color w:val="2F5496" w:themeColor="accent1" w:themeShade="BF"/>
              </w:rPr>
              <w:t>A full chronology of events, relevant evidence, actions taken, resolutions, and outcomes is collated and retained on file. We have also introduced a complaints tracking spreadsheet, which records key information including the nature of the complaint, the stage reached, actions taken, and the outcome.</w:t>
            </w:r>
          </w:p>
          <w:p w14:paraId="096D0BEA" w14:textId="77777777" w:rsidR="004B40CD" w:rsidRPr="004B40CD" w:rsidRDefault="004B40CD" w:rsidP="004B40CD">
            <w:pPr>
              <w:pStyle w:val="NormalWeb"/>
              <w:rPr>
                <w:color w:val="2F5496" w:themeColor="accent1" w:themeShade="BF"/>
              </w:rPr>
            </w:pPr>
            <w:r w:rsidRPr="004B40CD">
              <w:rPr>
                <w:color w:val="2F5496" w:themeColor="accent1" w:themeShade="BF"/>
              </w:rPr>
              <w:t xml:space="preserve">This enables management to monitor complaints effectively, identify any recurring themes or trends, and take appropriate action to reduce the risk of issues reoccurring. Any learning identified is used to support continuous </w:t>
            </w:r>
            <w:r w:rsidRPr="004B40CD">
              <w:rPr>
                <w:color w:val="2F5496" w:themeColor="accent1" w:themeShade="BF"/>
              </w:rPr>
              <w:lastRenderedPageBreak/>
              <w:t>improvement and service development.</w:t>
            </w:r>
          </w:p>
          <w:p w14:paraId="41D5C31D" w14:textId="27FDF13C" w:rsidR="002C61E3" w:rsidRPr="004B40CD" w:rsidRDefault="002C61E3" w:rsidP="00A40DC8">
            <w:pPr>
              <w:rPr>
                <w:rFonts w:ascii="Arial" w:hAnsi="Arial" w:cs="Arial"/>
                <w:color w:val="2F5496" w:themeColor="accent1" w:themeShade="BF"/>
                <w:sz w:val="24"/>
                <w:szCs w:val="24"/>
              </w:rPr>
            </w:pPr>
          </w:p>
        </w:tc>
      </w:tr>
      <w:tr w:rsidR="00DF1ED8" w:rsidRPr="00EB5DC1" w14:paraId="34EC49E2" w14:textId="77777777" w:rsidTr="700DA354">
        <w:tc>
          <w:tcPr>
            <w:tcW w:w="1177" w:type="dxa"/>
            <w:vAlign w:val="center"/>
          </w:tcPr>
          <w:p w14:paraId="56876BA8" w14:textId="5F541F4C" w:rsidR="00DF1ED8" w:rsidRPr="00EB5DC1" w:rsidRDefault="00DF1ED8" w:rsidP="00084A1A">
            <w:pPr>
              <w:jc w:val="center"/>
              <w:rPr>
                <w:rFonts w:ascii="Arial" w:hAnsi="Arial" w:cs="Arial"/>
                <w:sz w:val="24"/>
                <w:szCs w:val="24"/>
              </w:rPr>
            </w:pPr>
            <w:r>
              <w:rPr>
                <w:rFonts w:ascii="Arial" w:hAnsi="Arial" w:cs="Arial"/>
                <w:sz w:val="24"/>
                <w:szCs w:val="24"/>
              </w:rPr>
              <w:lastRenderedPageBreak/>
              <w:t>5.13</w:t>
            </w:r>
          </w:p>
        </w:tc>
        <w:tc>
          <w:tcPr>
            <w:tcW w:w="4537" w:type="dxa"/>
            <w:vAlign w:val="center"/>
          </w:tcPr>
          <w:p w14:paraId="2439F349" w14:textId="224307EC" w:rsidR="00DF1ED8" w:rsidRPr="00EB5DC1" w:rsidRDefault="00FF44D3" w:rsidP="00084A1A">
            <w:pPr>
              <w:pStyle w:val="NoSpacing"/>
              <w:numPr>
                <w:ilvl w:val="0"/>
                <w:numId w:val="0"/>
              </w:numPr>
              <w:spacing w:after="120"/>
            </w:pPr>
            <w:r>
              <w:rPr>
                <w:rStyle w:val="normaltextrun"/>
                <w:rFonts w:eastAsiaTheme="majorEastAsia"/>
                <w:color w:val="000000"/>
                <w:shd w:val="clear" w:color="auto" w:fill="FFFFFF"/>
              </w:rPr>
              <w:t>Landlords must have processes in place to ensure a complaint can be remedied at any stage of its complaints process. Landlords must ensure appropriate remedies can be provided at any stage of the complaints process without the need for escalation. </w:t>
            </w:r>
            <w:r>
              <w:rPr>
                <w:rStyle w:val="eop"/>
                <w:color w:val="000000"/>
                <w:shd w:val="clear" w:color="auto" w:fill="FFFFFF"/>
              </w:rPr>
              <w:t> </w:t>
            </w:r>
          </w:p>
        </w:tc>
        <w:tc>
          <w:tcPr>
            <w:tcW w:w="1340" w:type="dxa"/>
            <w:vAlign w:val="center"/>
          </w:tcPr>
          <w:p w14:paraId="5E36F688" w14:textId="0DD11E63" w:rsidR="00DF1ED8" w:rsidRPr="00EB5DC1" w:rsidRDefault="00DA762D" w:rsidP="00084A1A">
            <w:pPr>
              <w:jc w:val="center"/>
              <w:rPr>
                <w:rFonts w:ascii="Arial" w:hAnsi="Arial" w:cs="Arial"/>
                <w:sz w:val="24"/>
                <w:szCs w:val="24"/>
              </w:rPr>
            </w:pPr>
            <w:r>
              <w:rPr>
                <w:rFonts w:ascii="Arial" w:hAnsi="Arial" w:cs="Arial"/>
                <w:sz w:val="24"/>
                <w:szCs w:val="24"/>
              </w:rPr>
              <w:t>Y</w:t>
            </w:r>
          </w:p>
        </w:tc>
        <w:tc>
          <w:tcPr>
            <w:tcW w:w="3827" w:type="dxa"/>
            <w:vAlign w:val="center"/>
          </w:tcPr>
          <w:p w14:paraId="7D9CB664" w14:textId="73FB675C" w:rsidR="00DF1ED8" w:rsidRPr="00EB5DC1" w:rsidRDefault="00DF1ED8" w:rsidP="00084A1A">
            <w:pPr>
              <w:jc w:val="center"/>
              <w:rPr>
                <w:rFonts w:ascii="Arial" w:hAnsi="Arial" w:cs="Arial"/>
                <w:sz w:val="24"/>
                <w:szCs w:val="24"/>
              </w:rPr>
            </w:pPr>
          </w:p>
        </w:tc>
        <w:tc>
          <w:tcPr>
            <w:tcW w:w="3293" w:type="dxa"/>
            <w:vAlign w:val="center"/>
          </w:tcPr>
          <w:p w14:paraId="000E0541" w14:textId="10EB9398" w:rsidR="00DF1ED8" w:rsidRPr="00700715" w:rsidRDefault="00700715" w:rsidP="00700715">
            <w:pPr>
              <w:rPr>
                <w:rFonts w:ascii="Arial" w:hAnsi="Arial" w:cs="Arial"/>
                <w:color w:val="2F5496" w:themeColor="accent1" w:themeShade="BF"/>
                <w:sz w:val="24"/>
                <w:szCs w:val="24"/>
              </w:rPr>
            </w:pPr>
            <w:r w:rsidRPr="00700715">
              <w:rPr>
                <w:color w:val="2F5496" w:themeColor="accent1" w:themeShade="BF"/>
              </w:rPr>
              <w:t>We have processes in place to ensure that complaints can be resolved at any stage of the complaints process. We would seek to address and remedy concerns at the earliest opportunity, without requiring unnecessary escalation, where an appropriate resolution can be identified and agreed with the complainant.</w:t>
            </w:r>
          </w:p>
        </w:tc>
      </w:tr>
      <w:tr w:rsidR="00DF1ED8" w:rsidRPr="00EB5DC1" w14:paraId="332BAF45" w14:textId="77777777" w:rsidTr="700DA354">
        <w:tc>
          <w:tcPr>
            <w:tcW w:w="1177" w:type="dxa"/>
            <w:vAlign w:val="center"/>
          </w:tcPr>
          <w:p w14:paraId="5BEDF2E3" w14:textId="32BF1AB7" w:rsidR="00DF1ED8" w:rsidRPr="00EB5DC1" w:rsidRDefault="00DF1ED8" w:rsidP="00084A1A">
            <w:pPr>
              <w:jc w:val="center"/>
              <w:rPr>
                <w:rFonts w:ascii="Arial" w:hAnsi="Arial" w:cs="Arial"/>
                <w:sz w:val="24"/>
                <w:szCs w:val="24"/>
              </w:rPr>
            </w:pPr>
            <w:r>
              <w:rPr>
                <w:rFonts w:ascii="Arial" w:hAnsi="Arial" w:cs="Arial"/>
                <w:sz w:val="24"/>
                <w:szCs w:val="24"/>
              </w:rPr>
              <w:t>5.14</w:t>
            </w:r>
          </w:p>
        </w:tc>
        <w:tc>
          <w:tcPr>
            <w:tcW w:w="4537" w:type="dxa"/>
            <w:vAlign w:val="center"/>
          </w:tcPr>
          <w:p w14:paraId="528BDC62" w14:textId="25A0A91D" w:rsidR="00DF1ED8" w:rsidRPr="00EB5DC1" w:rsidRDefault="00F51083" w:rsidP="00084A1A">
            <w:pPr>
              <w:pStyle w:val="NoSpacing"/>
              <w:numPr>
                <w:ilvl w:val="0"/>
                <w:numId w:val="0"/>
              </w:numPr>
              <w:spacing w:after="120"/>
            </w:pPr>
            <w:r>
              <w:rPr>
                <w:rStyle w:val="normaltextrun"/>
                <w:color w:val="000000"/>
                <w:shd w:val="clear" w:color="auto" w:fill="FFFFFF"/>
              </w:rPr>
              <w:t>Landlords must have policies and procedures in place for managing unacceptable behaviour from residents and/or their representatives. Landlords must be able to evidence reasons for putting any restrictions in place and must keep restrictions under regular review.</w:t>
            </w:r>
          </w:p>
        </w:tc>
        <w:tc>
          <w:tcPr>
            <w:tcW w:w="1340" w:type="dxa"/>
            <w:vAlign w:val="center"/>
          </w:tcPr>
          <w:p w14:paraId="5A928759" w14:textId="28E6B528" w:rsidR="00DF1ED8" w:rsidRPr="00EB5DC1" w:rsidRDefault="00286478" w:rsidP="00084A1A">
            <w:pPr>
              <w:jc w:val="center"/>
              <w:rPr>
                <w:rFonts w:ascii="Arial" w:hAnsi="Arial" w:cs="Arial"/>
                <w:sz w:val="24"/>
                <w:szCs w:val="24"/>
              </w:rPr>
            </w:pPr>
            <w:r>
              <w:rPr>
                <w:rFonts w:ascii="Arial" w:hAnsi="Arial" w:cs="Arial"/>
                <w:sz w:val="24"/>
                <w:szCs w:val="24"/>
              </w:rPr>
              <w:t xml:space="preserve">Y </w:t>
            </w:r>
          </w:p>
        </w:tc>
        <w:tc>
          <w:tcPr>
            <w:tcW w:w="3827" w:type="dxa"/>
            <w:vAlign w:val="center"/>
          </w:tcPr>
          <w:p w14:paraId="425F42D0" w14:textId="1669BA53" w:rsidR="00DF1ED8" w:rsidRPr="00EB5DC1" w:rsidRDefault="00286478" w:rsidP="00084A1A">
            <w:pPr>
              <w:jc w:val="center"/>
              <w:rPr>
                <w:rFonts w:ascii="Arial" w:hAnsi="Arial" w:cs="Arial"/>
                <w:sz w:val="24"/>
                <w:szCs w:val="24"/>
              </w:rPr>
            </w:pPr>
            <w:r>
              <w:rPr>
                <w:rFonts w:ascii="Arial" w:hAnsi="Arial" w:cs="Arial"/>
                <w:sz w:val="24"/>
                <w:szCs w:val="24"/>
              </w:rPr>
              <w:t>Complaint Policy section 3</w:t>
            </w:r>
          </w:p>
        </w:tc>
        <w:tc>
          <w:tcPr>
            <w:tcW w:w="3293" w:type="dxa"/>
            <w:vAlign w:val="center"/>
          </w:tcPr>
          <w:p w14:paraId="5B930B77" w14:textId="2F3E7259" w:rsidR="00DF1ED8" w:rsidRPr="005E6230" w:rsidRDefault="005E6230" w:rsidP="6299E11C">
            <w:pPr>
              <w:jc w:val="center"/>
              <w:rPr>
                <w:rFonts w:ascii="Arial" w:hAnsi="Arial" w:cs="Arial"/>
                <w:color w:val="2F5496" w:themeColor="accent1" w:themeShade="BF"/>
                <w:sz w:val="24"/>
                <w:szCs w:val="24"/>
              </w:rPr>
            </w:pPr>
            <w:r w:rsidRPr="005E6230">
              <w:rPr>
                <w:color w:val="2F5496" w:themeColor="accent1" w:themeShade="BF"/>
              </w:rPr>
              <w:t>Acceptable behaviour and the standards expected of residents are clearly outlined within the tenancy agreement. All residents are also provided with a Residents’ Handbook, which contains relevant information and guidance to support residents in understanding their responsibilities and the standards expected within the Society.</w:t>
            </w:r>
          </w:p>
        </w:tc>
      </w:tr>
      <w:tr w:rsidR="00DF1ED8" w:rsidRPr="00EB5DC1" w14:paraId="1F2AA4CB" w14:textId="77777777" w:rsidTr="700DA354">
        <w:tc>
          <w:tcPr>
            <w:tcW w:w="1177" w:type="dxa"/>
            <w:vAlign w:val="center"/>
          </w:tcPr>
          <w:p w14:paraId="630E38DC" w14:textId="70EB69FE" w:rsidR="00DF1ED8" w:rsidRPr="00EB5DC1" w:rsidRDefault="00DF1ED8" w:rsidP="00084A1A">
            <w:pPr>
              <w:jc w:val="center"/>
              <w:rPr>
                <w:rFonts w:ascii="Arial" w:hAnsi="Arial" w:cs="Arial"/>
                <w:sz w:val="24"/>
                <w:szCs w:val="24"/>
              </w:rPr>
            </w:pPr>
            <w:r>
              <w:rPr>
                <w:rFonts w:ascii="Arial" w:hAnsi="Arial" w:cs="Arial"/>
                <w:sz w:val="24"/>
                <w:szCs w:val="24"/>
              </w:rPr>
              <w:t>5.15</w:t>
            </w:r>
          </w:p>
        </w:tc>
        <w:tc>
          <w:tcPr>
            <w:tcW w:w="4537" w:type="dxa"/>
            <w:vAlign w:val="center"/>
          </w:tcPr>
          <w:p w14:paraId="33A84BDB" w14:textId="4C34838F" w:rsidR="00DF1ED8" w:rsidRPr="00EB5DC1" w:rsidRDefault="00F51083" w:rsidP="00084A1A">
            <w:pPr>
              <w:pStyle w:val="NoSpacing"/>
              <w:numPr>
                <w:ilvl w:val="0"/>
                <w:numId w:val="0"/>
              </w:numPr>
              <w:spacing w:after="120"/>
            </w:pPr>
            <w:r>
              <w:rPr>
                <w:rStyle w:val="normaltextrun"/>
                <w:rFonts w:eastAsiaTheme="majorEastAsia"/>
                <w:color w:val="000000"/>
                <w:shd w:val="clear" w:color="auto" w:fill="FFFFFF"/>
              </w:rPr>
              <w:t>Any restrictions placed on contact due to unacceptable behaviour must be proportionate and demonstrate regard for the provisions of the Equality Act 2010.</w:t>
            </w:r>
            <w:r>
              <w:rPr>
                <w:rStyle w:val="eop"/>
                <w:color w:val="000000"/>
                <w:shd w:val="clear" w:color="auto" w:fill="FFFFFF"/>
              </w:rPr>
              <w:t> </w:t>
            </w:r>
          </w:p>
        </w:tc>
        <w:tc>
          <w:tcPr>
            <w:tcW w:w="1340" w:type="dxa"/>
            <w:vAlign w:val="center"/>
          </w:tcPr>
          <w:p w14:paraId="5A72D4AB" w14:textId="4A95CE5D" w:rsidR="00DF1ED8" w:rsidRPr="00EB5DC1" w:rsidRDefault="00AC71AE" w:rsidP="00084A1A">
            <w:pPr>
              <w:jc w:val="center"/>
              <w:rPr>
                <w:rFonts w:ascii="Arial" w:hAnsi="Arial" w:cs="Arial"/>
                <w:sz w:val="24"/>
                <w:szCs w:val="24"/>
              </w:rPr>
            </w:pPr>
            <w:r>
              <w:rPr>
                <w:rFonts w:ascii="Arial" w:hAnsi="Arial" w:cs="Arial"/>
                <w:sz w:val="24"/>
                <w:szCs w:val="24"/>
              </w:rPr>
              <w:t>Y</w:t>
            </w:r>
          </w:p>
        </w:tc>
        <w:tc>
          <w:tcPr>
            <w:tcW w:w="3827" w:type="dxa"/>
            <w:vAlign w:val="center"/>
          </w:tcPr>
          <w:p w14:paraId="0255823C" w14:textId="6720780A" w:rsidR="00DF1ED8" w:rsidRPr="00EB5DC1" w:rsidRDefault="00AC71AE" w:rsidP="00084A1A">
            <w:pPr>
              <w:jc w:val="center"/>
              <w:rPr>
                <w:rFonts w:ascii="Arial" w:hAnsi="Arial" w:cs="Arial"/>
                <w:sz w:val="24"/>
                <w:szCs w:val="24"/>
              </w:rPr>
            </w:pPr>
            <w:r>
              <w:rPr>
                <w:rFonts w:ascii="Arial" w:hAnsi="Arial" w:cs="Arial"/>
                <w:sz w:val="24"/>
                <w:szCs w:val="24"/>
              </w:rPr>
              <w:t>As above</w:t>
            </w:r>
          </w:p>
        </w:tc>
        <w:tc>
          <w:tcPr>
            <w:tcW w:w="3293" w:type="dxa"/>
            <w:vAlign w:val="center"/>
          </w:tcPr>
          <w:p w14:paraId="2571F0AB" w14:textId="79A7D302" w:rsidR="00DF1ED8" w:rsidRPr="00D44326" w:rsidRDefault="00D62747" w:rsidP="00084A1A">
            <w:pPr>
              <w:jc w:val="center"/>
              <w:rPr>
                <w:rFonts w:ascii="Arial" w:hAnsi="Arial" w:cs="Arial"/>
                <w:color w:val="4472C4" w:themeColor="accent1"/>
                <w:sz w:val="24"/>
                <w:szCs w:val="24"/>
              </w:rPr>
            </w:pPr>
            <w:r w:rsidRPr="00D62747">
              <w:rPr>
                <w:color w:val="2F5496" w:themeColor="accent1" w:themeShade="BF"/>
              </w:rPr>
              <w:t xml:space="preserve">Any restrictions placed on contact due to unacceptable behaviour would be proportionate, reasonable, and based on the individual circumstances. We would ensure that any restrictions are appropriately </w:t>
            </w:r>
            <w:r w:rsidRPr="00D62747">
              <w:rPr>
                <w:color w:val="2F5496" w:themeColor="accent1" w:themeShade="BF"/>
              </w:rPr>
              <w:lastRenderedPageBreak/>
              <w:t>documented and reviewed, with due regard given to the Equality Act 2010 and the resident’s individual needs and circumstances.</w:t>
            </w:r>
          </w:p>
        </w:tc>
      </w:tr>
    </w:tbl>
    <w:p w14:paraId="3D71E511" w14:textId="77777777" w:rsidR="00EB5DC1" w:rsidRPr="00490374" w:rsidRDefault="00EB5DC1" w:rsidP="00EB5DC1">
      <w:pPr>
        <w:rPr>
          <w:rFonts w:ascii="Arial" w:hAnsi="Arial" w:cs="Arial"/>
          <w:sz w:val="24"/>
          <w:szCs w:val="24"/>
        </w:rPr>
      </w:pPr>
    </w:p>
    <w:p w14:paraId="084B35E7" w14:textId="5685B4C2" w:rsidR="002B4327" w:rsidRDefault="002B4327">
      <w:pPr>
        <w:rPr>
          <w:rFonts w:ascii="Arial" w:hAnsi="Arial" w:cs="Arial"/>
          <w:sz w:val="24"/>
          <w:szCs w:val="24"/>
        </w:rPr>
      </w:pPr>
      <w:r>
        <w:rPr>
          <w:rFonts w:ascii="Arial" w:hAnsi="Arial" w:cs="Arial"/>
          <w:sz w:val="24"/>
          <w:szCs w:val="24"/>
        </w:rPr>
        <w:br w:type="page"/>
      </w:r>
    </w:p>
    <w:p w14:paraId="62746A64" w14:textId="77777777" w:rsidR="00F51083" w:rsidRDefault="00F51083" w:rsidP="00F51083">
      <w:pPr>
        <w:rPr>
          <w:rFonts w:ascii="Arial" w:hAnsi="Arial" w:cs="Arial"/>
          <w:sz w:val="24"/>
          <w:szCs w:val="24"/>
        </w:rPr>
      </w:pPr>
    </w:p>
    <w:p w14:paraId="485F9DA2" w14:textId="5DF80CED" w:rsidR="00F51083" w:rsidRDefault="00F51083" w:rsidP="00F51083">
      <w:pPr>
        <w:pStyle w:val="Heading1"/>
        <w:spacing w:after="120"/>
        <w:rPr>
          <w:rFonts w:cs="Arial"/>
          <w:szCs w:val="24"/>
        </w:rPr>
      </w:pPr>
      <w:r>
        <w:rPr>
          <w:rFonts w:cs="Arial"/>
          <w:szCs w:val="24"/>
        </w:rPr>
        <w:t>Section 6: Complaints Stages</w:t>
      </w:r>
    </w:p>
    <w:p w14:paraId="172F2AF8" w14:textId="115D7BA7" w:rsidR="00F51083" w:rsidRPr="00F51083" w:rsidRDefault="00F51083" w:rsidP="00F51083">
      <w:pPr>
        <w:rPr>
          <w:rFonts w:ascii="Arial" w:hAnsi="Arial" w:cs="Arial"/>
          <w:sz w:val="24"/>
          <w:szCs w:val="24"/>
          <w:u w:val="single"/>
        </w:rPr>
      </w:pPr>
      <w:r w:rsidRPr="00F51083">
        <w:rPr>
          <w:rFonts w:ascii="Arial" w:hAnsi="Arial" w:cs="Arial"/>
          <w:sz w:val="24"/>
          <w:szCs w:val="24"/>
          <w:u w:val="single"/>
        </w:rPr>
        <w:t>Stage 1</w:t>
      </w:r>
    </w:p>
    <w:tbl>
      <w:tblPr>
        <w:tblStyle w:val="TableGrid"/>
        <w:tblW w:w="0" w:type="auto"/>
        <w:tblLook w:val="04A0" w:firstRow="1" w:lastRow="0" w:firstColumn="1" w:lastColumn="0" w:noHBand="0" w:noVBand="1"/>
      </w:tblPr>
      <w:tblGrid>
        <w:gridCol w:w="1177"/>
        <w:gridCol w:w="4450"/>
        <w:gridCol w:w="1332"/>
        <w:gridCol w:w="3742"/>
        <w:gridCol w:w="3247"/>
      </w:tblGrid>
      <w:tr w:rsidR="00F51083" w:rsidRPr="00EB5DC1" w14:paraId="22A3AD29" w14:textId="77777777" w:rsidTr="6299E11C">
        <w:tc>
          <w:tcPr>
            <w:tcW w:w="1177" w:type="dxa"/>
            <w:vAlign w:val="center"/>
          </w:tcPr>
          <w:p w14:paraId="07901AC7" w14:textId="77777777" w:rsidR="00F51083" w:rsidRPr="00EB5DC1" w:rsidRDefault="00F51083" w:rsidP="00084A1A">
            <w:pPr>
              <w:jc w:val="center"/>
              <w:rPr>
                <w:rFonts w:ascii="Arial" w:hAnsi="Arial" w:cs="Arial"/>
                <w:sz w:val="24"/>
                <w:szCs w:val="24"/>
              </w:rPr>
            </w:pPr>
            <w:r w:rsidRPr="00EB5DC1">
              <w:rPr>
                <w:rFonts w:ascii="Arial" w:hAnsi="Arial" w:cs="Arial"/>
                <w:sz w:val="24"/>
                <w:szCs w:val="24"/>
              </w:rPr>
              <w:t>Code provision</w:t>
            </w:r>
          </w:p>
        </w:tc>
        <w:tc>
          <w:tcPr>
            <w:tcW w:w="4537" w:type="dxa"/>
            <w:vAlign w:val="center"/>
          </w:tcPr>
          <w:p w14:paraId="3E5FFDFD" w14:textId="77777777" w:rsidR="00F51083" w:rsidRPr="00EB5DC1" w:rsidRDefault="00F51083" w:rsidP="00084A1A">
            <w:pPr>
              <w:jc w:val="center"/>
              <w:rPr>
                <w:rFonts w:ascii="Arial" w:hAnsi="Arial" w:cs="Arial"/>
                <w:sz w:val="24"/>
                <w:szCs w:val="24"/>
              </w:rPr>
            </w:pPr>
            <w:r w:rsidRPr="00EB5DC1">
              <w:rPr>
                <w:rFonts w:ascii="Arial" w:hAnsi="Arial" w:cs="Arial"/>
                <w:sz w:val="24"/>
                <w:szCs w:val="24"/>
              </w:rPr>
              <w:t>Code requirement</w:t>
            </w:r>
          </w:p>
        </w:tc>
        <w:tc>
          <w:tcPr>
            <w:tcW w:w="1340" w:type="dxa"/>
            <w:vAlign w:val="center"/>
          </w:tcPr>
          <w:p w14:paraId="039FA782" w14:textId="77777777" w:rsidR="00F51083" w:rsidRPr="00EB5DC1" w:rsidRDefault="00F51083" w:rsidP="00084A1A">
            <w:pPr>
              <w:jc w:val="center"/>
              <w:rPr>
                <w:rFonts w:ascii="Arial" w:hAnsi="Arial" w:cs="Arial"/>
                <w:sz w:val="24"/>
                <w:szCs w:val="24"/>
              </w:rPr>
            </w:pPr>
            <w:r w:rsidRPr="00EB5DC1">
              <w:rPr>
                <w:rFonts w:ascii="Arial" w:hAnsi="Arial" w:cs="Arial"/>
                <w:sz w:val="24"/>
                <w:szCs w:val="24"/>
              </w:rPr>
              <w:t>Comply: Yes / No</w:t>
            </w:r>
          </w:p>
        </w:tc>
        <w:tc>
          <w:tcPr>
            <w:tcW w:w="3827" w:type="dxa"/>
            <w:vAlign w:val="center"/>
          </w:tcPr>
          <w:p w14:paraId="1EE9DC7A" w14:textId="77777777" w:rsidR="00F51083" w:rsidRPr="00EB5DC1" w:rsidRDefault="00F51083" w:rsidP="00084A1A">
            <w:pPr>
              <w:jc w:val="center"/>
              <w:rPr>
                <w:rFonts w:ascii="Arial" w:hAnsi="Arial" w:cs="Arial"/>
                <w:sz w:val="24"/>
                <w:szCs w:val="24"/>
              </w:rPr>
            </w:pPr>
            <w:r w:rsidRPr="00EB5DC1">
              <w:rPr>
                <w:rFonts w:ascii="Arial" w:hAnsi="Arial" w:cs="Arial"/>
                <w:sz w:val="24"/>
                <w:szCs w:val="24"/>
              </w:rPr>
              <w:t>Evidence</w:t>
            </w:r>
          </w:p>
        </w:tc>
        <w:tc>
          <w:tcPr>
            <w:tcW w:w="3293" w:type="dxa"/>
            <w:vAlign w:val="center"/>
          </w:tcPr>
          <w:p w14:paraId="0CBBFB48" w14:textId="77777777" w:rsidR="00F51083" w:rsidRPr="00EB5DC1" w:rsidRDefault="00F51083" w:rsidP="00084A1A">
            <w:pPr>
              <w:jc w:val="center"/>
              <w:rPr>
                <w:rFonts w:ascii="Arial" w:hAnsi="Arial" w:cs="Arial"/>
                <w:sz w:val="24"/>
                <w:szCs w:val="24"/>
              </w:rPr>
            </w:pPr>
            <w:r w:rsidRPr="00EB5DC1">
              <w:rPr>
                <w:rFonts w:ascii="Arial" w:hAnsi="Arial" w:cs="Arial"/>
                <w:sz w:val="24"/>
                <w:szCs w:val="24"/>
              </w:rPr>
              <w:t>Commentary / explanation</w:t>
            </w:r>
          </w:p>
        </w:tc>
      </w:tr>
      <w:tr w:rsidR="00F51083" w:rsidRPr="00EB5DC1" w14:paraId="2FCDC526" w14:textId="77777777" w:rsidTr="6299E11C">
        <w:tc>
          <w:tcPr>
            <w:tcW w:w="1177" w:type="dxa"/>
            <w:vAlign w:val="center"/>
          </w:tcPr>
          <w:p w14:paraId="7C36B39D" w14:textId="29E9549E" w:rsidR="00F51083" w:rsidRPr="00EB5DC1" w:rsidRDefault="00F51083" w:rsidP="00084A1A">
            <w:pPr>
              <w:jc w:val="center"/>
              <w:rPr>
                <w:rFonts w:ascii="Arial" w:hAnsi="Arial" w:cs="Arial"/>
                <w:sz w:val="24"/>
                <w:szCs w:val="24"/>
              </w:rPr>
            </w:pPr>
            <w:r>
              <w:rPr>
                <w:rFonts w:ascii="Arial" w:hAnsi="Arial" w:cs="Arial"/>
                <w:sz w:val="24"/>
                <w:szCs w:val="24"/>
              </w:rPr>
              <w:t>6.1</w:t>
            </w:r>
          </w:p>
        </w:tc>
        <w:tc>
          <w:tcPr>
            <w:tcW w:w="4537" w:type="dxa"/>
            <w:vAlign w:val="center"/>
          </w:tcPr>
          <w:p w14:paraId="5995974D" w14:textId="003D7DB7" w:rsidR="00F51083" w:rsidRPr="00DF1ED8" w:rsidRDefault="003B350E" w:rsidP="00084A1A">
            <w:pPr>
              <w:pStyle w:val="NoSpacing"/>
              <w:numPr>
                <w:ilvl w:val="0"/>
                <w:numId w:val="0"/>
              </w:numPr>
              <w:spacing w:after="120"/>
              <w:rPr>
                <w:strike/>
              </w:rPr>
            </w:pPr>
            <w:r>
              <w:rPr>
                <w:rStyle w:val="normaltextrun"/>
                <w:rFonts w:eastAsiaTheme="majorEastAsia"/>
                <w:color w:val="000000"/>
                <w:shd w:val="clear" w:color="auto" w:fill="FFFFFF"/>
              </w:rPr>
              <w:t>Landlords must have processes in place to consider which complaints can be responded to as early as possible, and which require further investigation. Landlords must consider factors such as the complexity of the complaint and whether the resident is vulnerable or at risk. Most stage 1 complaints can be resolved promptly, and an explanation, apology or resolution provided to the resident.</w:t>
            </w:r>
            <w:r>
              <w:rPr>
                <w:rStyle w:val="eop"/>
                <w:color w:val="000000"/>
                <w:shd w:val="clear" w:color="auto" w:fill="FFFFFF"/>
              </w:rPr>
              <w:t> </w:t>
            </w:r>
          </w:p>
        </w:tc>
        <w:tc>
          <w:tcPr>
            <w:tcW w:w="1340" w:type="dxa"/>
            <w:vAlign w:val="center"/>
          </w:tcPr>
          <w:p w14:paraId="5ADA5C2F" w14:textId="78954CA5" w:rsidR="00F51083" w:rsidRPr="00EB5DC1" w:rsidRDefault="000E6881" w:rsidP="00084A1A">
            <w:pPr>
              <w:jc w:val="center"/>
              <w:rPr>
                <w:rFonts w:ascii="Arial" w:hAnsi="Arial" w:cs="Arial"/>
                <w:sz w:val="24"/>
                <w:szCs w:val="24"/>
              </w:rPr>
            </w:pPr>
            <w:r>
              <w:rPr>
                <w:rFonts w:ascii="Arial" w:hAnsi="Arial" w:cs="Arial"/>
                <w:sz w:val="24"/>
                <w:szCs w:val="24"/>
              </w:rPr>
              <w:t>Y</w:t>
            </w:r>
          </w:p>
        </w:tc>
        <w:tc>
          <w:tcPr>
            <w:tcW w:w="3827" w:type="dxa"/>
            <w:vAlign w:val="center"/>
          </w:tcPr>
          <w:p w14:paraId="060F508B" w14:textId="77777777" w:rsidR="00F51083" w:rsidRPr="00EB5DC1" w:rsidRDefault="00F51083" w:rsidP="00084A1A">
            <w:pPr>
              <w:jc w:val="center"/>
              <w:rPr>
                <w:rFonts w:ascii="Arial" w:hAnsi="Arial" w:cs="Arial"/>
                <w:sz w:val="24"/>
                <w:szCs w:val="24"/>
              </w:rPr>
            </w:pPr>
          </w:p>
        </w:tc>
        <w:tc>
          <w:tcPr>
            <w:tcW w:w="3293" w:type="dxa"/>
            <w:vAlign w:val="center"/>
          </w:tcPr>
          <w:p w14:paraId="14919354" w14:textId="357CD908" w:rsidR="00F51083" w:rsidRPr="00EB5DC1" w:rsidRDefault="00A511FA" w:rsidP="6299E11C">
            <w:pPr>
              <w:jc w:val="center"/>
              <w:rPr>
                <w:rFonts w:ascii="Arial" w:hAnsi="Arial" w:cs="Arial"/>
                <w:sz w:val="24"/>
                <w:szCs w:val="24"/>
              </w:rPr>
            </w:pPr>
            <w:r w:rsidRPr="00FB2C5A">
              <w:rPr>
                <w:rFonts w:ascii="Arial" w:hAnsi="Arial" w:cs="Arial"/>
                <w:color w:val="4472C4" w:themeColor="accent1"/>
                <w:sz w:val="24"/>
                <w:szCs w:val="24"/>
              </w:rPr>
              <w:t xml:space="preserve">Abbeyfield York Society provides accommodation for vulnerable adults with </w:t>
            </w:r>
            <w:r w:rsidR="00CF2663" w:rsidRPr="00FB2C5A">
              <w:rPr>
                <w:rFonts w:ascii="Arial" w:hAnsi="Arial" w:cs="Arial"/>
                <w:color w:val="4472C4" w:themeColor="accent1"/>
                <w:sz w:val="24"/>
                <w:szCs w:val="24"/>
              </w:rPr>
              <w:t>some needs</w:t>
            </w:r>
            <w:r w:rsidRPr="00FB2C5A">
              <w:rPr>
                <w:rFonts w:ascii="Arial" w:hAnsi="Arial" w:cs="Arial"/>
                <w:color w:val="4472C4" w:themeColor="accent1"/>
                <w:sz w:val="24"/>
                <w:szCs w:val="24"/>
              </w:rPr>
              <w:t xml:space="preserve"> of dependency, where a </w:t>
            </w:r>
            <w:r w:rsidR="00CF2663" w:rsidRPr="00FB2C5A">
              <w:rPr>
                <w:rFonts w:ascii="Arial" w:hAnsi="Arial" w:cs="Arial"/>
                <w:color w:val="4472C4" w:themeColor="accent1"/>
                <w:sz w:val="24"/>
                <w:szCs w:val="24"/>
              </w:rPr>
              <w:t>complaint</w:t>
            </w:r>
            <w:r w:rsidRPr="00FB2C5A">
              <w:rPr>
                <w:rFonts w:ascii="Arial" w:hAnsi="Arial" w:cs="Arial"/>
                <w:color w:val="4472C4" w:themeColor="accent1"/>
                <w:sz w:val="24"/>
                <w:szCs w:val="24"/>
              </w:rPr>
              <w:t xml:space="preserve"> arises in such </w:t>
            </w:r>
            <w:r w:rsidR="00CF2663" w:rsidRPr="00FB2C5A">
              <w:rPr>
                <w:rFonts w:ascii="Arial" w:hAnsi="Arial" w:cs="Arial"/>
                <w:color w:val="4472C4" w:themeColor="accent1"/>
                <w:sz w:val="24"/>
                <w:szCs w:val="24"/>
              </w:rPr>
              <w:t>cases</w:t>
            </w:r>
            <w:r w:rsidRPr="00FB2C5A">
              <w:rPr>
                <w:rFonts w:ascii="Arial" w:hAnsi="Arial" w:cs="Arial"/>
                <w:color w:val="4472C4" w:themeColor="accent1"/>
                <w:sz w:val="24"/>
                <w:szCs w:val="24"/>
              </w:rPr>
              <w:t>, LPA’s would be invited to be</w:t>
            </w:r>
            <w:r w:rsidR="00CF2663" w:rsidRPr="00FB2C5A">
              <w:rPr>
                <w:rFonts w:ascii="Arial" w:hAnsi="Arial" w:cs="Arial"/>
                <w:color w:val="4472C4" w:themeColor="accent1"/>
                <w:sz w:val="24"/>
                <w:szCs w:val="24"/>
              </w:rPr>
              <w:t xml:space="preserve"> part of the complaints process</w:t>
            </w:r>
            <w:r w:rsidR="00BF4A61" w:rsidRPr="00FB2C5A">
              <w:rPr>
                <w:rFonts w:ascii="Arial" w:hAnsi="Arial" w:cs="Arial"/>
                <w:color w:val="4472C4" w:themeColor="accent1"/>
                <w:sz w:val="24"/>
                <w:szCs w:val="24"/>
              </w:rPr>
              <w:t xml:space="preserve"> or advocacy services/</w:t>
            </w:r>
            <w:r w:rsidR="00D501AA" w:rsidRPr="00FB2C5A">
              <w:rPr>
                <w:rFonts w:ascii="Arial" w:hAnsi="Arial" w:cs="Arial"/>
                <w:color w:val="4472C4" w:themeColor="accent1"/>
                <w:sz w:val="24"/>
                <w:szCs w:val="24"/>
              </w:rPr>
              <w:t xml:space="preserve"> where a person may be deemed to lack capacity</w:t>
            </w:r>
            <w:r w:rsidR="00C21B5D" w:rsidRPr="00FB2C5A">
              <w:rPr>
                <w:rFonts w:ascii="Arial" w:hAnsi="Arial" w:cs="Arial"/>
                <w:color w:val="4472C4" w:themeColor="accent1"/>
                <w:sz w:val="24"/>
                <w:szCs w:val="24"/>
              </w:rPr>
              <w:t xml:space="preserve">. We would also raise a Safeguarding with Local Authority in addition to a notifiable occurrence </w:t>
            </w:r>
            <w:r w:rsidR="20BB4FD7" w:rsidRPr="00FB2C5A">
              <w:rPr>
                <w:rFonts w:ascii="Arial" w:hAnsi="Arial" w:cs="Arial"/>
                <w:color w:val="4472C4" w:themeColor="accent1"/>
                <w:sz w:val="24"/>
                <w:szCs w:val="24"/>
              </w:rPr>
              <w:t xml:space="preserve"> </w:t>
            </w:r>
            <w:r w:rsidR="00C21B5D" w:rsidRPr="00FB2C5A">
              <w:rPr>
                <w:rFonts w:ascii="Arial" w:hAnsi="Arial" w:cs="Arial"/>
                <w:color w:val="4472C4" w:themeColor="accent1"/>
                <w:sz w:val="24"/>
                <w:szCs w:val="24"/>
              </w:rPr>
              <w:t xml:space="preserve">being submitted to the care quality </w:t>
            </w:r>
            <w:r w:rsidR="00083035" w:rsidRPr="00FB2C5A">
              <w:rPr>
                <w:rFonts w:ascii="Arial" w:hAnsi="Arial" w:cs="Arial"/>
                <w:color w:val="4472C4" w:themeColor="accent1"/>
                <w:sz w:val="24"/>
                <w:szCs w:val="24"/>
              </w:rPr>
              <w:t>commission</w:t>
            </w:r>
            <w:r w:rsidR="00C21B5D" w:rsidRPr="00FB2C5A">
              <w:rPr>
                <w:rFonts w:ascii="Arial" w:hAnsi="Arial" w:cs="Arial"/>
                <w:color w:val="4472C4" w:themeColor="accent1"/>
                <w:sz w:val="24"/>
                <w:szCs w:val="24"/>
              </w:rPr>
              <w:t xml:space="preserve"> in line with regulatory requirements </w:t>
            </w:r>
            <w:r w:rsidR="00083035" w:rsidRPr="00FB2C5A">
              <w:rPr>
                <w:rFonts w:ascii="Arial" w:hAnsi="Arial" w:cs="Arial"/>
                <w:color w:val="4472C4" w:themeColor="accent1"/>
                <w:sz w:val="24"/>
                <w:szCs w:val="24"/>
              </w:rPr>
              <w:t>for residents who also access AYS care service</w:t>
            </w:r>
            <w:r w:rsidR="00FB2C5A" w:rsidRPr="00FB2C5A">
              <w:rPr>
                <w:rFonts w:ascii="Arial" w:hAnsi="Arial" w:cs="Arial"/>
                <w:color w:val="4472C4" w:themeColor="accent1"/>
                <w:sz w:val="24"/>
                <w:szCs w:val="24"/>
              </w:rPr>
              <w:t>.</w:t>
            </w:r>
          </w:p>
        </w:tc>
      </w:tr>
      <w:tr w:rsidR="003F22BD" w:rsidRPr="003F22BD" w14:paraId="277B9A9A" w14:textId="77777777" w:rsidTr="6299E11C">
        <w:tc>
          <w:tcPr>
            <w:tcW w:w="1177" w:type="dxa"/>
            <w:vAlign w:val="center"/>
          </w:tcPr>
          <w:p w14:paraId="04110F29" w14:textId="3166790D" w:rsidR="00F51083" w:rsidRPr="00EB5DC1" w:rsidRDefault="00F51083" w:rsidP="00084A1A">
            <w:pPr>
              <w:jc w:val="center"/>
              <w:rPr>
                <w:rFonts w:ascii="Arial" w:hAnsi="Arial" w:cs="Arial"/>
                <w:sz w:val="24"/>
                <w:szCs w:val="24"/>
              </w:rPr>
            </w:pPr>
            <w:r>
              <w:rPr>
                <w:rFonts w:ascii="Arial" w:hAnsi="Arial" w:cs="Arial"/>
                <w:sz w:val="24"/>
                <w:szCs w:val="24"/>
              </w:rPr>
              <w:t>6.2</w:t>
            </w:r>
          </w:p>
        </w:tc>
        <w:tc>
          <w:tcPr>
            <w:tcW w:w="4537" w:type="dxa"/>
            <w:vAlign w:val="center"/>
          </w:tcPr>
          <w:p w14:paraId="1D7F4EE5" w14:textId="03C007FA" w:rsidR="00F51083" w:rsidRPr="00EB5DC1" w:rsidRDefault="003B350E" w:rsidP="00084A1A">
            <w:pPr>
              <w:pStyle w:val="NoSpacing"/>
              <w:numPr>
                <w:ilvl w:val="0"/>
                <w:numId w:val="0"/>
              </w:numPr>
              <w:spacing w:after="120"/>
            </w:pPr>
            <w:r>
              <w:rPr>
                <w:rStyle w:val="normaltextrun"/>
                <w:rFonts w:eastAsiaTheme="majorEastAsia"/>
                <w:color w:val="000000"/>
                <w:shd w:val="clear" w:color="auto" w:fill="FFFFFF"/>
              </w:rPr>
              <w:t xml:space="preserve">Complaints must be acknowledged, defined and logged at stage 1 of the complaints procedure </w:t>
            </w:r>
            <w:r>
              <w:rPr>
                <w:rStyle w:val="normaltextrun"/>
                <w:rFonts w:eastAsiaTheme="majorEastAsia"/>
                <w:b/>
                <w:bCs/>
                <w:color w:val="000000"/>
                <w:u w:val="single"/>
                <w:shd w:val="clear" w:color="auto" w:fill="FFFFFF"/>
              </w:rPr>
              <w:t>within five working days of the complaint being received</w:t>
            </w:r>
            <w:r>
              <w:rPr>
                <w:rStyle w:val="normaltextrun"/>
                <w:rFonts w:eastAsiaTheme="majorEastAsia"/>
                <w:color w:val="000000"/>
                <w:shd w:val="clear" w:color="auto" w:fill="FFFFFF"/>
              </w:rPr>
              <w:t>. </w:t>
            </w:r>
          </w:p>
        </w:tc>
        <w:tc>
          <w:tcPr>
            <w:tcW w:w="1340" w:type="dxa"/>
            <w:vAlign w:val="center"/>
          </w:tcPr>
          <w:p w14:paraId="3802671B" w14:textId="158574ED" w:rsidR="00F51083" w:rsidRPr="00EB5DC1" w:rsidRDefault="00AB4DFD" w:rsidP="00084A1A">
            <w:pPr>
              <w:jc w:val="center"/>
              <w:rPr>
                <w:rFonts w:ascii="Arial" w:hAnsi="Arial" w:cs="Arial"/>
                <w:sz w:val="24"/>
                <w:szCs w:val="24"/>
              </w:rPr>
            </w:pPr>
            <w:r>
              <w:rPr>
                <w:rFonts w:ascii="Arial" w:hAnsi="Arial" w:cs="Arial"/>
                <w:sz w:val="24"/>
                <w:szCs w:val="24"/>
              </w:rPr>
              <w:t>Y</w:t>
            </w:r>
          </w:p>
        </w:tc>
        <w:tc>
          <w:tcPr>
            <w:tcW w:w="3827" w:type="dxa"/>
            <w:vAlign w:val="center"/>
          </w:tcPr>
          <w:p w14:paraId="4F3A4E53" w14:textId="04A9710B" w:rsidR="00F51083" w:rsidRPr="00EB5DC1" w:rsidRDefault="00AB4DFD" w:rsidP="00084A1A">
            <w:pPr>
              <w:jc w:val="center"/>
              <w:rPr>
                <w:rFonts w:ascii="Arial" w:hAnsi="Arial" w:cs="Arial"/>
                <w:sz w:val="24"/>
                <w:szCs w:val="24"/>
              </w:rPr>
            </w:pPr>
            <w:r>
              <w:rPr>
                <w:rFonts w:ascii="Arial" w:hAnsi="Arial" w:cs="Arial"/>
                <w:sz w:val="24"/>
                <w:szCs w:val="24"/>
              </w:rPr>
              <w:t xml:space="preserve">Complaint policy </w:t>
            </w:r>
            <w:r w:rsidR="004B084F">
              <w:rPr>
                <w:rFonts w:ascii="Arial" w:hAnsi="Arial" w:cs="Arial"/>
                <w:sz w:val="24"/>
                <w:szCs w:val="24"/>
              </w:rPr>
              <w:t>Section 7</w:t>
            </w:r>
            <w:r w:rsidR="00A819F3">
              <w:rPr>
                <w:rFonts w:ascii="Arial" w:hAnsi="Arial" w:cs="Arial"/>
                <w:sz w:val="24"/>
                <w:szCs w:val="24"/>
              </w:rPr>
              <w:t>.1</w:t>
            </w:r>
          </w:p>
        </w:tc>
        <w:tc>
          <w:tcPr>
            <w:tcW w:w="3293" w:type="dxa"/>
            <w:vAlign w:val="center"/>
          </w:tcPr>
          <w:p w14:paraId="0ADBA5FD" w14:textId="202B4A04" w:rsidR="00F51083" w:rsidRPr="003F22BD" w:rsidRDefault="003F22BD" w:rsidP="00084A1A">
            <w:pPr>
              <w:jc w:val="center"/>
              <w:rPr>
                <w:rFonts w:ascii="Arial" w:hAnsi="Arial" w:cs="Arial"/>
                <w:color w:val="4472C4" w:themeColor="accent1"/>
                <w:sz w:val="24"/>
                <w:szCs w:val="24"/>
              </w:rPr>
            </w:pPr>
            <w:r w:rsidRPr="003F22BD">
              <w:rPr>
                <w:rFonts w:ascii="Arial" w:hAnsi="Arial" w:cs="Arial"/>
                <w:color w:val="4472C4" w:themeColor="accent1"/>
                <w:sz w:val="24"/>
                <w:szCs w:val="24"/>
              </w:rPr>
              <w:t xml:space="preserve">Fully compliant, all complaints are captured on the day of receiving the compliant in the first instance by whomever </w:t>
            </w:r>
            <w:r w:rsidRPr="003F22BD">
              <w:rPr>
                <w:rFonts w:ascii="Arial" w:hAnsi="Arial" w:cs="Arial"/>
                <w:color w:val="4472C4" w:themeColor="accent1"/>
                <w:sz w:val="24"/>
                <w:szCs w:val="24"/>
              </w:rPr>
              <w:lastRenderedPageBreak/>
              <w:t>received the compliant then it is reported to a manager.</w:t>
            </w:r>
          </w:p>
        </w:tc>
      </w:tr>
      <w:tr w:rsidR="00F51083" w:rsidRPr="00EB5DC1" w14:paraId="148022FC" w14:textId="77777777" w:rsidTr="6299E11C">
        <w:tc>
          <w:tcPr>
            <w:tcW w:w="1177" w:type="dxa"/>
            <w:vAlign w:val="center"/>
          </w:tcPr>
          <w:p w14:paraId="4BE6C88E" w14:textId="27920B4C" w:rsidR="00F51083" w:rsidRPr="00EB5DC1" w:rsidRDefault="00F51083" w:rsidP="00084A1A">
            <w:pPr>
              <w:jc w:val="center"/>
              <w:rPr>
                <w:rFonts w:ascii="Arial" w:hAnsi="Arial" w:cs="Arial"/>
                <w:sz w:val="24"/>
                <w:szCs w:val="24"/>
              </w:rPr>
            </w:pPr>
            <w:r>
              <w:rPr>
                <w:rFonts w:ascii="Arial" w:hAnsi="Arial" w:cs="Arial"/>
                <w:sz w:val="24"/>
                <w:szCs w:val="24"/>
              </w:rPr>
              <w:lastRenderedPageBreak/>
              <w:t>6.3</w:t>
            </w:r>
          </w:p>
        </w:tc>
        <w:tc>
          <w:tcPr>
            <w:tcW w:w="4537" w:type="dxa"/>
            <w:vAlign w:val="center"/>
          </w:tcPr>
          <w:p w14:paraId="6FA8DBC8" w14:textId="55CFA741" w:rsidR="00F51083" w:rsidRPr="00EB5DC1" w:rsidRDefault="003B350E" w:rsidP="00084A1A">
            <w:pPr>
              <w:pStyle w:val="NoSpacing"/>
              <w:numPr>
                <w:ilvl w:val="0"/>
                <w:numId w:val="0"/>
              </w:numPr>
              <w:spacing w:after="120"/>
            </w:pPr>
            <w:r>
              <w:rPr>
                <w:rStyle w:val="normaltextrun"/>
                <w:rFonts w:eastAsiaTheme="majorEastAsia"/>
                <w:color w:val="000000"/>
                <w:shd w:val="clear" w:color="auto" w:fill="FFFFFF"/>
              </w:rPr>
              <w:t>Landlords must issue a full response to stage 1 complaints</w:t>
            </w:r>
            <w:r>
              <w:rPr>
                <w:rStyle w:val="normaltextrun"/>
                <w:rFonts w:eastAsiaTheme="majorEastAsia"/>
                <w:b/>
                <w:bCs/>
                <w:color w:val="000000"/>
                <w:shd w:val="clear" w:color="auto" w:fill="FFFFFF"/>
              </w:rPr>
              <w:t xml:space="preserve"> </w:t>
            </w:r>
            <w:r>
              <w:rPr>
                <w:rStyle w:val="normaltextrun"/>
                <w:rFonts w:eastAsiaTheme="majorEastAsia"/>
                <w:b/>
                <w:bCs/>
                <w:color w:val="000000"/>
                <w:u w:val="single"/>
                <w:shd w:val="clear" w:color="auto" w:fill="FFFFFF"/>
              </w:rPr>
              <w:t>within 10 working days</w:t>
            </w:r>
            <w:r>
              <w:rPr>
                <w:rStyle w:val="normaltextrun"/>
                <w:rFonts w:eastAsiaTheme="majorEastAsia"/>
                <w:color w:val="000000"/>
                <w:shd w:val="clear" w:color="auto" w:fill="FFFFFF"/>
              </w:rPr>
              <w:t xml:space="preserve"> of the complaint being acknowledged</w:t>
            </w:r>
            <w:r>
              <w:rPr>
                <w:rStyle w:val="normaltextrun"/>
                <w:rFonts w:eastAsiaTheme="majorEastAsia"/>
                <w:color w:val="201F1E"/>
                <w:shd w:val="clear" w:color="auto" w:fill="FFFFFF"/>
              </w:rPr>
              <w:t>.</w:t>
            </w:r>
            <w:r>
              <w:rPr>
                <w:rStyle w:val="normaltextrun"/>
                <w:rFonts w:eastAsiaTheme="majorEastAsia"/>
                <w:color w:val="000000"/>
                <w:shd w:val="clear" w:color="auto" w:fill="FFFFFF"/>
              </w:rPr>
              <w:t> </w:t>
            </w:r>
            <w:r>
              <w:rPr>
                <w:rStyle w:val="eop"/>
                <w:color w:val="000000"/>
                <w:shd w:val="clear" w:color="auto" w:fill="FFFFFF"/>
              </w:rPr>
              <w:t> </w:t>
            </w:r>
          </w:p>
        </w:tc>
        <w:tc>
          <w:tcPr>
            <w:tcW w:w="1340" w:type="dxa"/>
            <w:vAlign w:val="center"/>
          </w:tcPr>
          <w:p w14:paraId="3C046C96" w14:textId="587F1C46" w:rsidR="00F51083" w:rsidRPr="00EB5DC1" w:rsidRDefault="007937E8" w:rsidP="00084A1A">
            <w:pPr>
              <w:jc w:val="center"/>
              <w:rPr>
                <w:rFonts w:ascii="Arial" w:hAnsi="Arial" w:cs="Arial"/>
                <w:sz w:val="24"/>
                <w:szCs w:val="24"/>
              </w:rPr>
            </w:pPr>
            <w:r>
              <w:rPr>
                <w:rFonts w:ascii="Arial" w:hAnsi="Arial" w:cs="Arial"/>
                <w:sz w:val="24"/>
                <w:szCs w:val="24"/>
              </w:rPr>
              <w:t>Y</w:t>
            </w:r>
          </w:p>
        </w:tc>
        <w:tc>
          <w:tcPr>
            <w:tcW w:w="3827" w:type="dxa"/>
            <w:vAlign w:val="center"/>
          </w:tcPr>
          <w:p w14:paraId="10C683BF" w14:textId="71653DC3" w:rsidR="00F51083" w:rsidRPr="00EB5DC1" w:rsidRDefault="00A819F3" w:rsidP="00084A1A">
            <w:pPr>
              <w:jc w:val="center"/>
              <w:rPr>
                <w:rFonts w:ascii="Arial" w:hAnsi="Arial" w:cs="Arial"/>
                <w:sz w:val="24"/>
                <w:szCs w:val="24"/>
              </w:rPr>
            </w:pPr>
            <w:r>
              <w:rPr>
                <w:rFonts w:ascii="Arial" w:hAnsi="Arial" w:cs="Arial"/>
                <w:sz w:val="24"/>
                <w:szCs w:val="24"/>
              </w:rPr>
              <w:t>Complaint policy Section 7.2</w:t>
            </w:r>
          </w:p>
        </w:tc>
        <w:tc>
          <w:tcPr>
            <w:tcW w:w="3293" w:type="dxa"/>
            <w:vAlign w:val="center"/>
          </w:tcPr>
          <w:p w14:paraId="2AB8F447" w14:textId="52F143F6" w:rsidR="00F51083" w:rsidRPr="00EB5DC1" w:rsidRDefault="003F22BD" w:rsidP="00084A1A">
            <w:pPr>
              <w:jc w:val="center"/>
              <w:rPr>
                <w:rFonts w:ascii="Arial" w:hAnsi="Arial" w:cs="Arial"/>
                <w:sz w:val="24"/>
                <w:szCs w:val="24"/>
              </w:rPr>
            </w:pPr>
            <w:r w:rsidRPr="003F22BD">
              <w:rPr>
                <w:rFonts w:ascii="Arial" w:hAnsi="Arial" w:cs="Arial"/>
                <w:color w:val="4472C4" w:themeColor="accent1"/>
                <w:sz w:val="24"/>
                <w:szCs w:val="24"/>
              </w:rPr>
              <w:t>Evidence to show this is fully compliant</w:t>
            </w:r>
          </w:p>
        </w:tc>
      </w:tr>
      <w:tr w:rsidR="00F51083" w:rsidRPr="00EB5DC1" w14:paraId="004973DA" w14:textId="77777777" w:rsidTr="6299E11C">
        <w:tc>
          <w:tcPr>
            <w:tcW w:w="1177" w:type="dxa"/>
            <w:vAlign w:val="center"/>
          </w:tcPr>
          <w:p w14:paraId="12CAD333" w14:textId="1278D2EB" w:rsidR="00F51083" w:rsidRPr="00EB5DC1" w:rsidRDefault="00F51083" w:rsidP="00084A1A">
            <w:pPr>
              <w:jc w:val="center"/>
              <w:rPr>
                <w:rFonts w:ascii="Arial" w:hAnsi="Arial" w:cs="Arial"/>
                <w:sz w:val="24"/>
                <w:szCs w:val="24"/>
              </w:rPr>
            </w:pPr>
            <w:r>
              <w:rPr>
                <w:rFonts w:ascii="Arial" w:hAnsi="Arial" w:cs="Arial"/>
                <w:sz w:val="24"/>
                <w:szCs w:val="24"/>
              </w:rPr>
              <w:t>6.4</w:t>
            </w:r>
          </w:p>
        </w:tc>
        <w:tc>
          <w:tcPr>
            <w:tcW w:w="4537" w:type="dxa"/>
            <w:vAlign w:val="center"/>
          </w:tcPr>
          <w:p w14:paraId="0A15011B" w14:textId="2F9FD976" w:rsidR="00F51083" w:rsidRPr="00EB5DC1" w:rsidRDefault="003B350E" w:rsidP="00084A1A">
            <w:pPr>
              <w:pStyle w:val="NoSpacing"/>
              <w:numPr>
                <w:ilvl w:val="0"/>
                <w:numId w:val="0"/>
              </w:numPr>
              <w:spacing w:after="120"/>
            </w:pPr>
            <w:r>
              <w:rPr>
                <w:rStyle w:val="normaltextrun"/>
                <w:rFonts w:eastAsiaTheme="majorEastAsia"/>
                <w:color w:val="000000"/>
                <w:shd w:val="clear" w:color="auto" w:fill="FFFFFF"/>
              </w:rPr>
              <w:t>Landlords must decide whether an extension to this timescale is needed when considering the complexity of the complaint and then inform the resident of the expected timescale for response. Any extension must be no more than 10 working days without good reason, and the reason(s) must be clearly explained to the resident. </w:t>
            </w:r>
            <w:r>
              <w:rPr>
                <w:rStyle w:val="eop"/>
                <w:color w:val="000000"/>
                <w:shd w:val="clear" w:color="auto" w:fill="FFFFFF"/>
              </w:rPr>
              <w:t> </w:t>
            </w:r>
          </w:p>
        </w:tc>
        <w:tc>
          <w:tcPr>
            <w:tcW w:w="1340" w:type="dxa"/>
            <w:vAlign w:val="center"/>
          </w:tcPr>
          <w:p w14:paraId="62D8176A" w14:textId="73626CD7" w:rsidR="00F51083" w:rsidRPr="00EB5DC1" w:rsidRDefault="00A819F3" w:rsidP="00084A1A">
            <w:pPr>
              <w:jc w:val="center"/>
              <w:rPr>
                <w:rFonts w:ascii="Arial" w:hAnsi="Arial" w:cs="Arial"/>
                <w:sz w:val="24"/>
                <w:szCs w:val="24"/>
              </w:rPr>
            </w:pPr>
            <w:r>
              <w:rPr>
                <w:rFonts w:ascii="Arial" w:hAnsi="Arial" w:cs="Arial"/>
                <w:sz w:val="24"/>
                <w:szCs w:val="24"/>
              </w:rPr>
              <w:t>Y</w:t>
            </w:r>
          </w:p>
        </w:tc>
        <w:tc>
          <w:tcPr>
            <w:tcW w:w="3827" w:type="dxa"/>
            <w:vAlign w:val="center"/>
          </w:tcPr>
          <w:p w14:paraId="1707169A" w14:textId="2F4B056E" w:rsidR="00F51083" w:rsidRPr="00EB5DC1" w:rsidRDefault="00A819F3" w:rsidP="00084A1A">
            <w:pPr>
              <w:jc w:val="center"/>
              <w:rPr>
                <w:rFonts w:ascii="Arial" w:hAnsi="Arial" w:cs="Arial"/>
                <w:sz w:val="24"/>
                <w:szCs w:val="24"/>
              </w:rPr>
            </w:pPr>
            <w:r w:rsidRPr="00A819F3">
              <w:rPr>
                <w:rFonts w:ascii="Arial" w:hAnsi="Arial" w:cs="Arial"/>
                <w:sz w:val="24"/>
                <w:szCs w:val="24"/>
              </w:rPr>
              <w:t>Complaint policy Section 7.2</w:t>
            </w:r>
          </w:p>
        </w:tc>
        <w:tc>
          <w:tcPr>
            <w:tcW w:w="3293" w:type="dxa"/>
            <w:vAlign w:val="center"/>
          </w:tcPr>
          <w:p w14:paraId="05FAC44D" w14:textId="52780C13" w:rsidR="00F51083" w:rsidRPr="00EB5DC1" w:rsidRDefault="003F22BD" w:rsidP="00084A1A">
            <w:pPr>
              <w:jc w:val="center"/>
              <w:rPr>
                <w:rFonts w:ascii="Arial" w:hAnsi="Arial" w:cs="Arial"/>
                <w:sz w:val="24"/>
                <w:szCs w:val="24"/>
              </w:rPr>
            </w:pPr>
            <w:r w:rsidRPr="003F22BD">
              <w:rPr>
                <w:rFonts w:ascii="Arial" w:hAnsi="Arial" w:cs="Arial"/>
                <w:color w:val="4472C4" w:themeColor="accent1"/>
                <w:sz w:val="24"/>
                <w:szCs w:val="24"/>
              </w:rPr>
              <w:t>Evidence to show this is fully compliant</w:t>
            </w:r>
            <w:r w:rsidR="009357A8">
              <w:rPr>
                <w:rFonts w:ascii="Arial" w:hAnsi="Arial" w:cs="Arial"/>
                <w:color w:val="4472C4" w:themeColor="accent1"/>
                <w:sz w:val="24"/>
                <w:szCs w:val="24"/>
              </w:rPr>
              <w:t>. It is relatively easy to manage as staff are always on site</w:t>
            </w:r>
            <w:r w:rsidR="00486A37">
              <w:rPr>
                <w:rFonts w:ascii="Arial" w:hAnsi="Arial" w:cs="Arial"/>
                <w:color w:val="4472C4" w:themeColor="accent1"/>
                <w:sz w:val="24"/>
                <w:szCs w:val="24"/>
              </w:rPr>
              <w:t>.</w:t>
            </w:r>
          </w:p>
        </w:tc>
      </w:tr>
      <w:tr w:rsidR="00F51083" w:rsidRPr="00EB5DC1" w14:paraId="4FBFB880" w14:textId="77777777" w:rsidTr="6299E11C">
        <w:tc>
          <w:tcPr>
            <w:tcW w:w="1177" w:type="dxa"/>
            <w:vAlign w:val="center"/>
          </w:tcPr>
          <w:p w14:paraId="1CEE1650" w14:textId="545576F4" w:rsidR="00F51083" w:rsidRPr="00EB5DC1" w:rsidRDefault="00F51083" w:rsidP="00084A1A">
            <w:pPr>
              <w:jc w:val="center"/>
              <w:rPr>
                <w:rFonts w:ascii="Arial" w:hAnsi="Arial" w:cs="Arial"/>
                <w:sz w:val="24"/>
                <w:szCs w:val="24"/>
              </w:rPr>
            </w:pPr>
            <w:r>
              <w:rPr>
                <w:rFonts w:ascii="Arial" w:hAnsi="Arial" w:cs="Arial"/>
                <w:sz w:val="24"/>
                <w:szCs w:val="24"/>
              </w:rPr>
              <w:t>6.5</w:t>
            </w:r>
          </w:p>
        </w:tc>
        <w:tc>
          <w:tcPr>
            <w:tcW w:w="4537" w:type="dxa"/>
            <w:vAlign w:val="center"/>
          </w:tcPr>
          <w:p w14:paraId="74DAC3AB" w14:textId="3A03DE31" w:rsidR="00F51083" w:rsidRPr="00EB5DC1" w:rsidRDefault="003B350E" w:rsidP="00084A1A">
            <w:pPr>
              <w:pStyle w:val="NoSpacing"/>
              <w:numPr>
                <w:ilvl w:val="0"/>
                <w:numId w:val="0"/>
              </w:numPr>
              <w:spacing w:after="120"/>
            </w:pPr>
            <w:r>
              <w:rPr>
                <w:rStyle w:val="normaltextrun"/>
                <w:rFonts w:eastAsiaTheme="majorEastAsia"/>
                <w:color w:val="000000"/>
                <w:shd w:val="clear" w:color="auto" w:fill="FFFFFF"/>
              </w:rPr>
              <w:t>When an organisation informs a resident about an extension to these timescales, they must be provided with the contact details of the Ombudsman.</w:t>
            </w:r>
            <w:r>
              <w:rPr>
                <w:rStyle w:val="eop"/>
                <w:color w:val="000000"/>
                <w:shd w:val="clear" w:color="auto" w:fill="FFFFFF"/>
              </w:rPr>
              <w:t> </w:t>
            </w:r>
          </w:p>
        </w:tc>
        <w:tc>
          <w:tcPr>
            <w:tcW w:w="1340" w:type="dxa"/>
            <w:vAlign w:val="center"/>
          </w:tcPr>
          <w:p w14:paraId="07915FBA" w14:textId="6A818043" w:rsidR="00F51083" w:rsidRPr="00EB5DC1" w:rsidRDefault="00002A06" w:rsidP="00084A1A">
            <w:pPr>
              <w:jc w:val="center"/>
              <w:rPr>
                <w:rFonts w:ascii="Arial" w:hAnsi="Arial" w:cs="Arial"/>
                <w:sz w:val="24"/>
                <w:szCs w:val="24"/>
              </w:rPr>
            </w:pPr>
            <w:r>
              <w:rPr>
                <w:rFonts w:ascii="Arial" w:hAnsi="Arial" w:cs="Arial"/>
                <w:sz w:val="24"/>
                <w:szCs w:val="24"/>
              </w:rPr>
              <w:t>Y</w:t>
            </w:r>
          </w:p>
        </w:tc>
        <w:tc>
          <w:tcPr>
            <w:tcW w:w="3827" w:type="dxa"/>
            <w:vAlign w:val="center"/>
          </w:tcPr>
          <w:p w14:paraId="6F12058F" w14:textId="7DBDD282" w:rsidR="00F51083" w:rsidRPr="00EB5DC1" w:rsidRDefault="00002A06" w:rsidP="00084A1A">
            <w:pPr>
              <w:jc w:val="center"/>
              <w:rPr>
                <w:rFonts w:ascii="Arial" w:hAnsi="Arial" w:cs="Arial"/>
                <w:sz w:val="24"/>
                <w:szCs w:val="24"/>
              </w:rPr>
            </w:pPr>
            <w:r w:rsidRPr="00002A06">
              <w:rPr>
                <w:rFonts w:ascii="Arial" w:hAnsi="Arial" w:cs="Arial"/>
                <w:sz w:val="24"/>
                <w:szCs w:val="24"/>
              </w:rPr>
              <w:t>Complaint policy Section 7.2</w:t>
            </w:r>
          </w:p>
        </w:tc>
        <w:tc>
          <w:tcPr>
            <w:tcW w:w="3293" w:type="dxa"/>
            <w:vAlign w:val="center"/>
          </w:tcPr>
          <w:p w14:paraId="216C387C" w14:textId="45F1A597" w:rsidR="00F51083" w:rsidRPr="00EB5DC1" w:rsidRDefault="009357A8" w:rsidP="00084A1A">
            <w:pPr>
              <w:jc w:val="center"/>
              <w:rPr>
                <w:rFonts w:ascii="Arial" w:hAnsi="Arial" w:cs="Arial"/>
                <w:sz w:val="24"/>
                <w:szCs w:val="24"/>
              </w:rPr>
            </w:pPr>
            <w:r w:rsidRPr="003F22BD">
              <w:rPr>
                <w:rFonts w:ascii="Arial" w:hAnsi="Arial" w:cs="Arial"/>
                <w:color w:val="4472C4" w:themeColor="accent1"/>
                <w:sz w:val="24"/>
                <w:szCs w:val="24"/>
              </w:rPr>
              <w:t>Evidence to show this is fully compliant</w:t>
            </w:r>
          </w:p>
        </w:tc>
      </w:tr>
      <w:tr w:rsidR="00F51083" w:rsidRPr="00EB5DC1" w14:paraId="2F84C6C3" w14:textId="77777777" w:rsidTr="6299E11C">
        <w:tc>
          <w:tcPr>
            <w:tcW w:w="1177" w:type="dxa"/>
            <w:vAlign w:val="center"/>
          </w:tcPr>
          <w:p w14:paraId="0915DCF9" w14:textId="3779D4DB" w:rsidR="00F51083" w:rsidRPr="00EB5DC1" w:rsidRDefault="00F51083" w:rsidP="00084A1A">
            <w:pPr>
              <w:jc w:val="center"/>
              <w:rPr>
                <w:rFonts w:ascii="Arial" w:hAnsi="Arial" w:cs="Arial"/>
                <w:sz w:val="24"/>
                <w:szCs w:val="24"/>
              </w:rPr>
            </w:pPr>
            <w:r>
              <w:rPr>
                <w:rFonts w:ascii="Arial" w:hAnsi="Arial" w:cs="Arial"/>
                <w:sz w:val="24"/>
                <w:szCs w:val="24"/>
              </w:rPr>
              <w:t>6.6</w:t>
            </w:r>
          </w:p>
        </w:tc>
        <w:tc>
          <w:tcPr>
            <w:tcW w:w="4537" w:type="dxa"/>
            <w:vAlign w:val="center"/>
          </w:tcPr>
          <w:p w14:paraId="26CAE119" w14:textId="2F58D673" w:rsidR="00F51083" w:rsidRPr="00EB5DC1" w:rsidRDefault="003B350E" w:rsidP="00084A1A">
            <w:pPr>
              <w:pStyle w:val="NoSpacing"/>
              <w:numPr>
                <w:ilvl w:val="0"/>
                <w:numId w:val="0"/>
              </w:numPr>
              <w:spacing w:after="120"/>
            </w:pPr>
            <w:r>
              <w:rPr>
                <w:rStyle w:val="normaltextrun"/>
                <w:rFonts w:eastAsiaTheme="majorEastAsia"/>
                <w:color w:val="000000"/>
                <w:shd w:val="clear" w:color="auto" w:fill="FFFFFF"/>
              </w:rPr>
              <w:t>A complaint response must be provided to the resident when the answer to the complaint is known, not when the outstanding actions required to address the issue are completed. Outstanding actions must still be tracked and actioned promptly with appropriate updates provided to the resident.  </w:t>
            </w:r>
            <w:r>
              <w:rPr>
                <w:rStyle w:val="eop"/>
                <w:color w:val="000000"/>
                <w:shd w:val="clear" w:color="auto" w:fill="FFFFFF"/>
              </w:rPr>
              <w:t> </w:t>
            </w:r>
          </w:p>
        </w:tc>
        <w:tc>
          <w:tcPr>
            <w:tcW w:w="1340" w:type="dxa"/>
            <w:vAlign w:val="center"/>
          </w:tcPr>
          <w:p w14:paraId="502A4F1A" w14:textId="16C1D8E4" w:rsidR="00F51083" w:rsidRPr="00EB5DC1" w:rsidRDefault="00002A06" w:rsidP="00084A1A">
            <w:pPr>
              <w:jc w:val="center"/>
              <w:rPr>
                <w:rFonts w:ascii="Arial" w:hAnsi="Arial" w:cs="Arial"/>
                <w:sz w:val="24"/>
                <w:szCs w:val="24"/>
              </w:rPr>
            </w:pPr>
            <w:r>
              <w:rPr>
                <w:rFonts w:ascii="Arial" w:hAnsi="Arial" w:cs="Arial"/>
                <w:sz w:val="24"/>
                <w:szCs w:val="24"/>
              </w:rPr>
              <w:t>Y</w:t>
            </w:r>
          </w:p>
        </w:tc>
        <w:tc>
          <w:tcPr>
            <w:tcW w:w="3827" w:type="dxa"/>
            <w:vAlign w:val="center"/>
          </w:tcPr>
          <w:p w14:paraId="02297C2E" w14:textId="0A9A5CC0" w:rsidR="00F51083" w:rsidRPr="00EB5DC1" w:rsidRDefault="00002A06" w:rsidP="00084A1A">
            <w:pPr>
              <w:jc w:val="center"/>
              <w:rPr>
                <w:rFonts w:ascii="Arial" w:hAnsi="Arial" w:cs="Arial"/>
                <w:sz w:val="24"/>
                <w:szCs w:val="24"/>
              </w:rPr>
            </w:pPr>
            <w:r w:rsidRPr="00002A06">
              <w:rPr>
                <w:rFonts w:ascii="Arial" w:hAnsi="Arial" w:cs="Arial"/>
                <w:sz w:val="24"/>
                <w:szCs w:val="24"/>
              </w:rPr>
              <w:t>Complaint policy Section 7.</w:t>
            </w:r>
            <w:r>
              <w:rPr>
                <w:rFonts w:ascii="Arial" w:hAnsi="Arial" w:cs="Arial"/>
                <w:sz w:val="24"/>
                <w:szCs w:val="24"/>
              </w:rPr>
              <w:t>3</w:t>
            </w:r>
          </w:p>
        </w:tc>
        <w:tc>
          <w:tcPr>
            <w:tcW w:w="3293" w:type="dxa"/>
            <w:vAlign w:val="center"/>
          </w:tcPr>
          <w:p w14:paraId="0C8D9B20" w14:textId="1E3C15F3" w:rsidR="00F51083" w:rsidRPr="00EB5DC1" w:rsidRDefault="00486A37" w:rsidP="00084A1A">
            <w:pPr>
              <w:jc w:val="center"/>
              <w:rPr>
                <w:rFonts w:ascii="Arial" w:hAnsi="Arial" w:cs="Arial"/>
                <w:sz w:val="24"/>
                <w:szCs w:val="24"/>
              </w:rPr>
            </w:pPr>
            <w:r w:rsidRPr="003F22BD">
              <w:rPr>
                <w:rFonts w:ascii="Arial" w:hAnsi="Arial" w:cs="Arial"/>
                <w:color w:val="4472C4" w:themeColor="accent1"/>
                <w:sz w:val="24"/>
                <w:szCs w:val="24"/>
              </w:rPr>
              <w:t>Evidence to show this is fully compliant</w:t>
            </w:r>
          </w:p>
        </w:tc>
      </w:tr>
      <w:tr w:rsidR="00F51083" w:rsidRPr="00EB5DC1" w14:paraId="3817138A" w14:textId="77777777" w:rsidTr="6299E11C">
        <w:tc>
          <w:tcPr>
            <w:tcW w:w="1177" w:type="dxa"/>
            <w:vAlign w:val="center"/>
          </w:tcPr>
          <w:p w14:paraId="13C9F0CA" w14:textId="293EA5CF" w:rsidR="00F51083" w:rsidRPr="00EB5DC1" w:rsidRDefault="00F51083" w:rsidP="00084A1A">
            <w:pPr>
              <w:jc w:val="center"/>
              <w:rPr>
                <w:rFonts w:ascii="Arial" w:hAnsi="Arial" w:cs="Arial"/>
                <w:sz w:val="24"/>
                <w:szCs w:val="24"/>
              </w:rPr>
            </w:pPr>
            <w:r>
              <w:rPr>
                <w:rFonts w:ascii="Arial" w:hAnsi="Arial" w:cs="Arial"/>
                <w:sz w:val="24"/>
                <w:szCs w:val="24"/>
              </w:rPr>
              <w:t>6.7</w:t>
            </w:r>
          </w:p>
        </w:tc>
        <w:tc>
          <w:tcPr>
            <w:tcW w:w="4537" w:type="dxa"/>
            <w:vAlign w:val="center"/>
          </w:tcPr>
          <w:p w14:paraId="45272453" w14:textId="418433DC" w:rsidR="00F51083" w:rsidRPr="00EB5DC1" w:rsidRDefault="001865E4" w:rsidP="00084A1A">
            <w:pPr>
              <w:pStyle w:val="NoSpacing"/>
              <w:numPr>
                <w:ilvl w:val="0"/>
                <w:numId w:val="0"/>
              </w:numPr>
              <w:spacing w:after="120"/>
            </w:pPr>
            <w:r>
              <w:rPr>
                <w:rStyle w:val="normaltextrun"/>
                <w:rFonts w:eastAsiaTheme="majorEastAsia"/>
                <w:color w:val="000000"/>
                <w:shd w:val="clear" w:color="auto" w:fill="FFFFFF"/>
              </w:rPr>
              <w:t>Landlords must address all points raised in the complaint definition</w:t>
            </w:r>
            <w:r>
              <w:rPr>
                <w:rStyle w:val="normaltextrun"/>
                <w:rFonts w:eastAsiaTheme="majorEastAsia"/>
                <w:color w:val="000000"/>
                <w:sz w:val="16"/>
                <w:szCs w:val="16"/>
                <w:shd w:val="clear" w:color="auto" w:fill="FFFFFF"/>
              </w:rPr>
              <w:t xml:space="preserve"> </w:t>
            </w:r>
            <w:r>
              <w:rPr>
                <w:rStyle w:val="normaltextrun"/>
                <w:rFonts w:eastAsiaTheme="majorEastAsia"/>
                <w:color w:val="000000"/>
                <w:shd w:val="clear" w:color="auto" w:fill="FFFFFF"/>
              </w:rPr>
              <w:t xml:space="preserve">and provide clear reasons for any decisions, </w:t>
            </w:r>
            <w:r>
              <w:rPr>
                <w:rStyle w:val="normaltextrun"/>
                <w:rFonts w:eastAsiaTheme="majorEastAsia"/>
                <w:color w:val="000000"/>
                <w:shd w:val="clear" w:color="auto" w:fill="FFFFFF"/>
              </w:rPr>
              <w:lastRenderedPageBreak/>
              <w:t>referencing the relevant policy, law and good practice where appropriate.</w:t>
            </w:r>
            <w:r>
              <w:rPr>
                <w:rStyle w:val="eop"/>
                <w:color w:val="000000"/>
                <w:shd w:val="clear" w:color="auto" w:fill="FFFFFF"/>
              </w:rPr>
              <w:t> </w:t>
            </w:r>
          </w:p>
        </w:tc>
        <w:tc>
          <w:tcPr>
            <w:tcW w:w="1340" w:type="dxa"/>
            <w:vAlign w:val="center"/>
          </w:tcPr>
          <w:p w14:paraId="09A9696C" w14:textId="5EE4E154" w:rsidR="00F51083" w:rsidRPr="00EB5DC1" w:rsidRDefault="00002A06" w:rsidP="00084A1A">
            <w:pPr>
              <w:jc w:val="center"/>
              <w:rPr>
                <w:rFonts w:ascii="Arial" w:hAnsi="Arial" w:cs="Arial"/>
                <w:sz w:val="24"/>
                <w:szCs w:val="24"/>
              </w:rPr>
            </w:pPr>
            <w:r>
              <w:rPr>
                <w:rFonts w:ascii="Arial" w:hAnsi="Arial" w:cs="Arial"/>
                <w:sz w:val="24"/>
                <w:szCs w:val="24"/>
              </w:rPr>
              <w:lastRenderedPageBreak/>
              <w:t>Y</w:t>
            </w:r>
          </w:p>
        </w:tc>
        <w:tc>
          <w:tcPr>
            <w:tcW w:w="3827" w:type="dxa"/>
            <w:vAlign w:val="center"/>
          </w:tcPr>
          <w:p w14:paraId="433E0730" w14:textId="33D28041" w:rsidR="00F51083" w:rsidRPr="00EB5DC1" w:rsidRDefault="00A32828" w:rsidP="00084A1A">
            <w:pPr>
              <w:jc w:val="center"/>
              <w:rPr>
                <w:rFonts w:ascii="Arial" w:hAnsi="Arial" w:cs="Arial"/>
                <w:sz w:val="24"/>
                <w:szCs w:val="24"/>
              </w:rPr>
            </w:pPr>
            <w:r w:rsidRPr="00A32828">
              <w:rPr>
                <w:rFonts w:ascii="Arial" w:hAnsi="Arial" w:cs="Arial"/>
                <w:sz w:val="24"/>
                <w:szCs w:val="24"/>
              </w:rPr>
              <w:t>Complaint policy Section 7.</w:t>
            </w:r>
            <w:r w:rsidR="00093AF7">
              <w:rPr>
                <w:rFonts w:ascii="Arial" w:hAnsi="Arial" w:cs="Arial"/>
                <w:sz w:val="24"/>
                <w:szCs w:val="24"/>
              </w:rPr>
              <w:t>8</w:t>
            </w:r>
          </w:p>
        </w:tc>
        <w:tc>
          <w:tcPr>
            <w:tcW w:w="3293" w:type="dxa"/>
            <w:vAlign w:val="center"/>
          </w:tcPr>
          <w:p w14:paraId="3DA683B2" w14:textId="77777777" w:rsidR="00F51083" w:rsidRPr="00EB5DC1" w:rsidRDefault="00F51083" w:rsidP="00084A1A">
            <w:pPr>
              <w:jc w:val="center"/>
              <w:rPr>
                <w:rFonts w:ascii="Arial" w:hAnsi="Arial" w:cs="Arial"/>
                <w:sz w:val="24"/>
                <w:szCs w:val="24"/>
              </w:rPr>
            </w:pPr>
          </w:p>
        </w:tc>
      </w:tr>
      <w:tr w:rsidR="00F51083" w:rsidRPr="00EB5DC1" w14:paraId="0CEAE1D8" w14:textId="77777777" w:rsidTr="6299E11C">
        <w:tc>
          <w:tcPr>
            <w:tcW w:w="1177" w:type="dxa"/>
            <w:vAlign w:val="center"/>
          </w:tcPr>
          <w:p w14:paraId="685560BC" w14:textId="4BEEE4FA" w:rsidR="00F51083" w:rsidRPr="00EB5DC1" w:rsidRDefault="00F51083" w:rsidP="00084A1A">
            <w:pPr>
              <w:jc w:val="center"/>
              <w:rPr>
                <w:rFonts w:ascii="Arial" w:hAnsi="Arial" w:cs="Arial"/>
                <w:sz w:val="24"/>
                <w:szCs w:val="24"/>
              </w:rPr>
            </w:pPr>
            <w:r>
              <w:rPr>
                <w:rFonts w:ascii="Arial" w:hAnsi="Arial" w:cs="Arial"/>
                <w:sz w:val="24"/>
                <w:szCs w:val="24"/>
              </w:rPr>
              <w:t>6.8</w:t>
            </w:r>
          </w:p>
        </w:tc>
        <w:tc>
          <w:tcPr>
            <w:tcW w:w="4537" w:type="dxa"/>
            <w:vAlign w:val="center"/>
          </w:tcPr>
          <w:p w14:paraId="004B9138" w14:textId="48E715EF" w:rsidR="00F51083" w:rsidRPr="00EB5DC1" w:rsidRDefault="001865E4" w:rsidP="00084A1A">
            <w:pPr>
              <w:pStyle w:val="NoSpacing"/>
              <w:numPr>
                <w:ilvl w:val="0"/>
                <w:numId w:val="0"/>
              </w:numPr>
              <w:spacing w:after="120"/>
            </w:pPr>
            <w:r>
              <w:rPr>
                <w:rStyle w:val="normaltextrun"/>
                <w:rFonts w:eastAsiaTheme="majorEastAsia"/>
                <w:color w:val="000000"/>
                <w:shd w:val="clear" w:color="auto" w:fill="FFFFFF"/>
              </w:rPr>
              <w:t>Where residents raise additional complaints during the investigation, these must be incorporated into the stage 1 response if they are related and the stage 1 response has not been issued. Where the stage 1 response has been issued, the new issues are unrelated to the issues already being investigated or it would unreasonably delay the response, the new issues must be logged as a new complaint.</w:t>
            </w:r>
            <w:r>
              <w:rPr>
                <w:rStyle w:val="eop"/>
                <w:color w:val="000000"/>
                <w:shd w:val="clear" w:color="auto" w:fill="FFFFFF"/>
              </w:rPr>
              <w:t> </w:t>
            </w:r>
          </w:p>
        </w:tc>
        <w:tc>
          <w:tcPr>
            <w:tcW w:w="1340" w:type="dxa"/>
            <w:vAlign w:val="center"/>
          </w:tcPr>
          <w:p w14:paraId="6E0EC771" w14:textId="2A0A065D" w:rsidR="00F51083" w:rsidRPr="00EB5DC1" w:rsidRDefault="00A32828" w:rsidP="00084A1A">
            <w:pPr>
              <w:jc w:val="center"/>
              <w:rPr>
                <w:rFonts w:ascii="Arial" w:hAnsi="Arial" w:cs="Arial"/>
                <w:sz w:val="24"/>
                <w:szCs w:val="24"/>
              </w:rPr>
            </w:pPr>
            <w:r>
              <w:rPr>
                <w:rFonts w:ascii="Arial" w:hAnsi="Arial" w:cs="Arial"/>
                <w:sz w:val="24"/>
                <w:szCs w:val="24"/>
              </w:rPr>
              <w:t>Y</w:t>
            </w:r>
          </w:p>
        </w:tc>
        <w:tc>
          <w:tcPr>
            <w:tcW w:w="3827" w:type="dxa"/>
            <w:vAlign w:val="center"/>
          </w:tcPr>
          <w:p w14:paraId="48061970" w14:textId="4A1E1F70" w:rsidR="00F51083" w:rsidRPr="00EB5DC1" w:rsidRDefault="00A32828" w:rsidP="00084A1A">
            <w:pPr>
              <w:jc w:val="center"/>
              <w:rPr>
                <w:rFonts w:ascii="Arial" w:hAnsi="Arial" w:cs="Arial"/>
                <w:sz w:val="24"/>
                <w:szCs w:val="24"/>
              </w:rPr>
            </w:pPr>
            <w:r w:rsidRPr="00A32828">
              <w:rPr>
                <w:rFonts w:ascii="Arial" w:hAnsi="Arial" w:cs="Arial"/>
                <w:sz w:val="24"/>
                <w:szCs w:val="24"/>
              </w:rPr>
              <w:t>Complaint policy Section 7.</w:t>
            </w:r>
            <w:r w:rsidR="00535840">
              <w:rPr>
                <w:rFonts w:ascii="Arial" w:hAnsi="Arial" w:cs="Arial"/>
                <w:sz w:val="24"/>
                <w:szCs w:val="24"/>
              </w:rPr>
              <w:t>7</w:t>
            </w:r>
          </w:p>
        </w:tc>
        <w:tc>
          <w:tcPr>
            <w:tcW w:w="3293" w:type="dxa"/>
            <w:vAlign w:val="center"/>
          </w:tcPr>
          <w:p w14:paraId="2D0AA864" w14:textId="77777777" w:rsidR="00F51083" w:rsidRPr="00EB5DC1" w:rsidRDefault="00F51083" w:rsidP="00084A1A">
            <w:pPr>
              <w:jc w:val="center"/>
              <w:rPr>
                <w:rFonts w:ascii="Arial" w:hAnsi="Arial" w:cs="Arial"/>
                <w:sz w:val="24"/>
                <w:szCs w:val="24"/>
              </w:rPr>
            </w:pPr>
          </w:p>
        </w:tc>
      </w:tr>
      <w:tr w:rsidR="00F51083" w:rsidRPr="00EB5DC1" w14:paraId="02957204" w14:textId="77777777" w:rsidTr="6299E11C">
        <w:tc>
          <w:tcPr>
            <w:tcW w:w="1177" w:type="dxa"/>
            <w:vAlign w:val="center"/>
          </w:tcPr>
          <w:p w14:paraId="29E6C2F5" w14:textId="0C2314C5" w:rsidR="00F51083" w:rsidRPr="00EB5DC1" w:rsidRDefault="00F51083" w:rsidP="00084A1A">
            <w:pPr>
              <w:jc w:val="center"/>
              <w:rPr>
                <w:rFonts w:ascii="Arial" w:hAnsi="Arial" w:cs="Arial"/>
                <w:sz w:val="24"/>
                <w:szCs w:val="24"/>
              </w:rPr>
            </w:pPr>
            <w:r>
              <w:rPr>
                <w:rFonts w:ascii="Arial" w:hAnsi="Arial" w:cs="Arial"/>
                <w:sz w:val="24"/>
                <w:szCs w:val="24"/>
              </w:rPr>
              <w:t>6.9</w:t>
            </w:r>
          </w:p>
        </w:tc>
        <w:tc>
          <w:tcPr>
            <w:tcW w:w="4537" w:type="dxa"/>
            <w:vAlign w:val="center"/>
          </w:tcPr>
          <w:p w14:paraId="37D6713A" w14:textId="77777777" w:rsidR="001865E4" w:rsidRDefault="001865E4" w:rsidP="001865E4">
            <w:pPr>
              <w:pStyle w:val="paragraph"/>
              <w:spacing w:before="0" w:beforeAutospacing="0" w:after="0" w:afterAutospacing="0"/>
              <w:textAlignment w:val="baseline"/>
              <w:rPr>
                <w:rFonts w:ascii="Arial" w:hAnsi="Arial" w:cs="Arial"/>
              </w:rPr>
            </w:pPr>
            <w:r>
              <w:rPr>
                <w:rStyle w:val="normaltextrun"/>
                <w:rFonts w:ascii="Arial" w:hAnsi="Arial" w:cs="Arial"/>
              </w:rPr>
              <w:t>Landlords must confirm the following in writing to the resident at the completion of stage 1 in clear, plain language: </w:t>
            </w:r>
            <w:r>
              <w:rPr>
                <w:rStyle w:val="eop"/>
                <w:rFonts w:ascii="Arial" w:hAnsi="Arial" w:cs="Arial"/>
              </w:rPr>
              <w:t> </w:t>
            </w:r>
          </w:p>
          <w:p w14:paraId="219BCC5C" w14:textId="77777777" w:rsidR="009050BF" w:rsidRDefault="001865E4" w:rsidP="00084A1A">
            <w:pPr>
              <w:pStyle w:val="paragraph"/>
              <w:numPr>
                <w:ilvl w:val="0"/>
                <w:numId w:val="9"/>
              </w:numPr>
              <w:spacing w:before="0" w:beforeAutospacing="0" w:after="0" w:afterAutospacing="0"/>
              <w:ind w:left="360" w:firstLine="0"/>
              <w:textAlignment w:val="baseline"/>
              <w:rPr>
                <w:rStyle w:val="eop"/>
                <w:rFonts w:ascii="Arial" w:hAnsi="Arial" w:cs="Arial"/>
              </w:rPr>
            </w:pPr>
            <w:r w:rsidRPr="009050BF">
              <w:rPr>
                <w:rStyle w:val="normaltextrun"/>
                <w:rFonts w:ascii="Arial" w:hAnsi="Arial" w:cs="Arial"/>
              </w:rPr>
              <w:t>the complaint stage;</w:t>
            </w:r>
            <w:r w:rsidRPr="009050BF">
              <w:rPr>
                <w:rStyle w:val="eop"/>
                <w:rFonts w:ascii="Arial" w:hAnsi="Arial" w:cs="Arial"/>
              </w:rPr>
              <w:t> </w:t>
            </w:r>
          </w:p>
          <w:p w14:paraId="0693F84F" w14:textId="77777777" w:rsidR="009050BF" w:rsidRDefault="001865E4" w:rsidP="009050BF">
            <w:pPr>
              <w:pStyle w:val="paragraph"/>
              <w:numPr>
                <w:ilvl w:val="0"/>
                <w:numId w:val="9"/>
              </w:numPr>
              <w:spacing w:before="0" w:beforeAutospacing="0" w:after="0" w:afterAutospacing="0"/>
              <w:ind w:left="360" w:firstLine="0"/>
              <w:textAlignment w:val="baseline"/>
              <w:rPr>
                <w:rStyle w:val="normaltextrun"/>
                <w:rFonts w:ascii="Arial" w:hAnsi="Arial" w:cs="Arial"/>
              </w:rPr>
            </w:pPr>
            <w:r w:rsidRPr="009050BF">
              <w:rPr>
                <w:rStyle w:val="normaltextrun"/>
                <w:rFonts w:ascii="Arial" w:hAnsi="Arial" w:cs="Arial"/>
              </w:rPr>
              <w:t>the complaint definition;</w:t>
            </w:r>
          </w:p>
          <w:p w14:paraId="71D09421" w14:textId="77777777" w:rsidR="009050BF" w:rsidRDefault="001865E4" w:rsidP="00084A1A">
            <w:pPr>
              <w:pStyle w:val="paragraph"/>
              <w:numPr>
                <w:ilvl w:val="0"/>
                <w:numId w:val="9"/>
              </w:numPr>
              <w:spacing w:before="0" w:beforeAutospacing="0" w:after="0" w:afterAutospacing="0"/>
              <w:ind w:left="360" w:firstLine="0"/>
              <w:textAlignment w:val="baseline"/>
              <w:rPr>
                <w:rStyle w:val="normaltextrun"/>
                <w:rFonts w:ascii="Arial" w:hAnsi="Arial" w:cs="Arial"/>
              </w:rPr>
            </w:pPr>
            <w:r w:rsidRPr="009050BF">
              <w:rPr>
                <w:rStyle w:val="normaltextrun"/>
                <w:rFonts w:ascii="Arial" w:hAnsi="Arial" w:cs="Arial"/>
              </w:rPr>
              <w:t>the decision on the complaint;</w:t>
            </w:r>
          </w:p>
          <w:p w14:paraId="1201A234" w14:textId="0730AFAF" w:rsidR="001865E4" w:rsidRPr="009050BF" w:rsidRDefault="001865E4" w:rsidP="00084A1A">
            <w:pPr>
              <w:pStyle w:val="paragraph"/>
              <w:numPr>
                <w:ilvl w:val="0"/>
                <w:numId w:val="9"/>
              </w:numPr>
              <w:spacing w:before="0" w:beforeAutospacing="0" w:after="0" w:afterAutospacing="0"/>
              <w:ind w:left="360" w:firstLine="0"/>
              <w:textAlignment w:val="baseline"/>
              <w:rPr>
                <w:rStyle w:val="eop"/>
                <w:rFonts w:ascii="Arial" w:hAnsi="Arial" w:cs="Arial"/>
              </w:rPr>
            </w:pPr>
            <w:r w:rsidRPr="009050BF">
              <w:rPr>
                <w:rStyle w:val="normaltextrun"/>
                <w:rFonts w:ascii="Arial" w:hAnsi="Arial" w:cs="Arial"/>
              </w:rPr>
              <w:t>the reasons for any decisions made;</w:t>
            </w:r>
            <w:r w:rsidRPr="009050BF">
              <w:rPr>
                <w:rStyle w:val="eop"/>
                <w:rFonts w:ascii="Arial" w:hAnsi="Arial" w:cs="Arial"/>
              </w:rPr>
              <w:t> </w:t>
            </w:r>
          </w:p>
          <w:p w14:paraId="53ABE6CB" w14:textId="6771C0E3" w:rsidR="001865E4" w:rsidRPr="001865E4" w:rsidRDefault="001865E4" w:rsidP="001865E4">
            <w:pPr>
              <w:pStyle w:val="paragraph"/>
              <w:numPr>
                <w:ilvl w:val="0"/>
                <w:numId w:val="13"/>
              </w:numPr>
              <w:spacing w:before="0" w:beforeAutospacing="0" w:after="0" w:afterAutospacing="0"/>
              <w:ind w:left="360" w:firstLine="0"/>
              <w:textAlignment w:val="baseline"/>
              <w:rPr>
                <w:rFonts w:ascii="Arial" w:hAnsi="Arial" w:cs="Arial"/>
              </w:rPr>
            </w:pPr>
            <w:r w:rsidRPr="001865E4">
              <w:rPr>
                <w:rStyle w:val="normaltextrun"/>
                <w:rFonts w:ascii="Arial" w:hAnsi="Arial" w:cs="Arial"/>
              </w:rPr>
              <w:t>the details of any remedy offered to put things right;</w:t>
            </w:r>
            <w:r w:rsidRPr="001865E4">
              <w:rPr>
                <w:rStyle w:val="eop"/>
                <w:rFonts w:ascii="Arial" w:hAnsi="Arial" w:cs="Arial"/>
              </w:rPr>
              <w:t> </w:t>
            </w:r>
          </w:p>
          <w:p w14:paraId="04C1DC22" w14:textId="77777777" w:rsidR="001865E4" w:rsidRDefault="001865E4" w:rsidP="001865E4">
            <w:pPr>
              <w:pStyle w:val="paragraph"/>
              <w:numPr>
                <w:ilvl w:val="0"/>
                <w:numId w:val="14"/>
              </w:numPr>
              <w:spacing w:before="0" w:beforeAutospacing="0" w:after="0" w:afterAutospacing="0"/>
              <w:ind w:left="360" w:firstLine="0"/>
              <w:textAlignment w:val="baseline"/>
              <w:rPr>
                <w:rFonts w:ascii="Arial" w:hAnsi="Arial" w:cs="Arial"/>
              </w:rPr>
            </w:pPr>
            <w:r>
              <w:rPr>
                <w:rStyle w:val="normaltextrun"/>
                <w:rFonts w:ascii="Arial" w:hAnsi="Arial" w:cs="Arial"/>
              </w:rPr>
              <w:t>details of any outstanding actions; and</w:t>
            </w:r>
            <w:r>
              <w:rPr>
                <w:rStyle w:val="eop"/>
                <w:rFonts w:ascii="Arial" w:hAnsi="Arial" w:cs="Arial"/>
              </w:rPr>
              <w:t> </w:t>
            </w:r>
          </w:p>
          <w:p w14:paraId="14D20048" w14:textId="53B2015B" w:rsidR="00F51083" w:rsidRPr="001865E4" w:rsidRDefault="001865E4" w:rsidP="001865E4">
            <w:pPr>
              <w:pStyle w:val="paragraph"/>
              <w:numPr>
                <w:ilvl w:val="0"/>
                <w:numId w:val="15"/>
              </w:numPr>
              <w:spacing w:before="0" w:beforeAutospacing="0" w:after="0" w:afterAutospacing="0"/>
              <w:ind w:left="360" w:firstLine="0"/>
              <w:textAlignment w:val="baseline"/>
              <w:rPr>
                <w:rFonts w:ascii="Arial" w:hAnsi="Arial" w:cs="Arial"/>
              </w:rPr>
            </w:pPr>
            <w:r>
              <w:rPr>
                <w:rStyle w:val="normaltextrun"/>
                <w:rFonts w:ascii="Arial" w:hAnsi="Arial" w:cs="Arial"/>
              </w:rPr>
              <w:t>details of how to escalate the matter to stage 2 if the individual is not satisfied with the response.</w:t>
            </w:r>
            <w:r>
              <w:rPr>
                <w:rStyle w:val="eop"/>
                <w:rFonts w:ascii="Arial" w:hAnsi="Arial" w:cs="Arial"/>
              </w:rPr>
              <w:t> </w:t>
            </w:r>
          </w:p>
        </w:tc>
        <w:tc>
          <w:tcPr>
            <w:tcW w:w="1340" w:type="dxa"/>
            <w:vAlign w:val="center"/>
          </w:tcPr>
          <w:p w14:paraId="57618460" w14:textId="05DBB9D1" w:rsidR="00F51083" w:rsidRPr="00EB5DC1" w:rsidRDefault="00A32828" w:rsidP="00084A1A">
            <w:pPr>
              <w:jc w:val="center"/>
              <w:rPr>
                <w:rFonts w:ascii="Arial" w:hAnsi="Arial" w:cs="Arial"/>
                <w:sz w:val="24"/>
                <w:szCs w:val="24"/>
              </w:rPr>
            </w:pPr>
            <w:r>
              <w:rPr>
                <w:rFonts w:ascii="Arial" w:hAnsi="Arial" w:cs="Arial"/>
                <w:sz w:val="24"/>
                <w:szCs w:val="24"/>
              </w:rPr>
              <w:t>Y</w:t>
            </w:r>
          </w:p>
        </w:tc>
        <w:tc>
          <w:tcPr>
            <w:tcW w:w="3827" w:type="dxa"/>
            <w:vAlign w:val="center"/>
          </w:tcPr>
          <w:p w14:paraId="532035E2" w14:textId="6DD7E25B" w:rsidR="00F51083" w:rsidRPr="00EB5DC1" w:rsidRDefault="00A32828" w:rsidP="00084A1A">
            <w:pPr>
              <w:jc w:val="center"/>
              <w:rPr>
                <w:rFonts w:ascii="Arial" w:hAnsi="Arial" w:cs="Arial"/>
                <w:sz w:val="24"/>
                <w:szCs w:val="24"/>
              </w:rPr>
            </w:pPr>
            <w:r w:rsidRPr="00A32828">
              <w:rPr>
                <w:rFonts w:ascii="Arial" w:hAnsi="Arial" w:cs="Arial"/>
                <w:sz w:val="24"/>
                <w:szCs w:val="24"/>
              </w:rPr>
              <w:t>Complaint policy Section 7.</w:t>
            </w:r>
            <w:r w:rsidR="002023B8">
              <w:rPr>
                <w:rFonts w:ascii="Arial" w:hAnsi="Arial" w:cs="Arial"/>
                <w:sz w:val="24"/>
                <w:szCs w:val="24"/>
              </w:rPr>
              <w:t>8</w:t>
            </w:r>
          </w:p>
        </w:tc>
        <w:tc>
          <w:tcPr>
            <w:tcW w:w="3293" w:type="dxa"/>
            <w:vAlign w:val="center"/>
          </w:tcPr>
          <w:p w14:paraId="15C0053B" w14:textId="5CB0ED38" w:rsidR="00F51083" w:rsidRPr="00EB5DC1" w:rsidRDefault="00E46B40" w:rsidP="00084A1A">
            <w:pPr>
              <w:jc w:val="center"/>
              <w:rPr>
                <w:rFonts w:ascii="Arial" w:hAnsi="Arial" w:cs="Arial"/>
                <w:sz w:val="24"/>
                <w:szCs w:val="24"/>
              </w:rPr>
            </w:pPr>
            <w:r w:rsidRPr="003F22BD">
              <w:rPr>
                <w:rFonts w:ascii="Arial" w:hAnsi="Arial" w:cs="Arial"/>
                <w:color w:val="4472C4" w:themeColor="accent1"/>
                <w:sz w:val="24"/>
                <w:szCs w:val="24"/>
              </w:rPr>
              <w:t>Evidence to show this is fully compliant</w:t>
            </w:r>
          </w:p>
        </w:tc>
      </w:tr>
    </w:tbl>
    <w:p w14:paraId="00E8B86E" w14:textId="77777777" w:rsidR="00EB5DC1" w:rsidRDefault="00EB5DC1" w:rsidP="00490374">
      <w:pPr>
        <w:rPr>
          <w:rFonts w:ascii="Arial" w:hAnsi="Arial" w:cs="Arial"/>
          <w:sz w:val="24"/>
          <w:szCs w:val="24"/>
        </w:rPr>
      </w:pPr>
    </w:p>
    <w:p w14:paraId="23197B06" w14:textId="523A6643" w:rsidR="001865E4" w:rsidRPr="00F51083" w:rsidRDefault="001865E4" w:rsidP="001865E4">
      <w:pPr>
        <w:rPr>
          <w:rFonts w:ascii="Arial" w:hAnsi="Arial" w:cs="Arial"/>
          <w:sz w:val="24"/>
          <w:szCs w:val="24"/>
          <w:u w:val="single"/>
        </w:rPr>
      </w:pPr>
      <w:r w:rsidRPr="00F51083">
        <w:rPr>
          <w:rFonts w:ascii="Arial" w:hAnsi="Arial" w:cs="Arial"/>
          <w:sz w:val="24"/>
          <w:szCs w:val="24"/>
          <w:u w:val="single"/>
        </w:rPr>
        <w:t xml:space="preserve">Stage </w:t>
      </w:r>
      <w:r>
        <w:rPr>
          <w:rFonts w:ascii="Arial" w:hAnsi="Arial" w:cs="Arial"/>
          <w:sz w:val="24"/>
          <w:szCs w:val="24"/>
          <w:u w:val="single"/>
        </w:rPr>
        <w:t>2</w:t>
      </w:r>
    </w:p>
    <w:tbl>
      <w:tblPr>
        <w:tblStyle w:val="TableGrid"/>
        <w:tblW w:w="0" w:type="auto"/>
        <w:tblLook w:val="04A0" w:firstRow="1" w:lastRow="0" w:firstColumn="1" w:lastColumn="0" w:noHBand="0" w:noVBand="1"/>
      </w:tblPr>
      <w:tblGrid>
        <w:gridCol w:w="1177"/>
        <w:gridCol w:w="4450"/>
        <w:gridCol w:w="1332"/>
        <w:gridCol w:w="3743"/>
        <w:gridCol w:w="3246"/>
      </w:tblGrid>
      <w:tr w:rsidR="001865E4" w:rsidRPr="007B3F4C" w14:paraId="4D717AA8" w14:textId="77777777" w:rsidTr="466B7C02">
        <w:tc>
          <w:tcPr>
            <w:tcW w:w="1177" w:type="dxa"/>
            <w:vAlign w:val="center"/>
          </w:tcPr>
          <w:p w14:paraId="23915EFC" w14:textId="77777777" w:rsidR="001865E4" w:rsidRPr="007B3F4C" w:rsidRDefault="001865E4" w:rsidP="00084A1A">
            <w:pPr>
              <w:jc w:val="center"/>
              <w:rPr>
                <w:rFonts w:ascii="Arial" w:hAnsi="Arial" w:cs="Arial"/>
                <w:sz w:val="24"/>
                <w:szCs w:val="24"/>
              </w:rPr>
            </w:pPr>
            <w:r w:rsidRPr="007B3F4C">
              <w:rPr>
                <w:rFonts w:ascii="Arial" w:hAnsi="Arial" w:cs="Arial"/>
                <w:sz w:val="24"/>
                <w:szCs w:val="24"/>
              </w:rPr>
              <w:lastRenderedPageBreak/>
              <w:t>Code provision</w:t>
            </w:r>
          </w:p>
        </w:tc>
        <w:tc>
          <w:tcPr>
            <w:tcW w:w="4537" w:type="dxa"/>
            <w:vAlign w:val="center"/>
          </w:tcPr>
          <w:p w14:paraId="1AF5C02B" w14:textId="77777777" w:rsidR="001865E4" w:rsidRPr="007B3F4C" w:rsidRDefault="001865E4" w:rsidP="00084A1A">
            <w:pPr>
              <w:jc w:val="center"/>
              <w:rPr>
                <w:rFonts w:ascii="Arial" w:hAnsi="Arial" w:cs="Arial"/>
                <w:sz w:val="24"/>
                <w:szCs w:val="24"/>
              </w:rPr>
            </w:pPr>
            <w:r w:rsidRPr="007B3F4C">
              <w:rPr>
                <w:rFonts w:ascii="Arial" w:hAnsi="Arial" w:cs="Arial"/>
                <w:sz w:val="24"/>
                <w:szCs w:val="24"/>
              </w:rPr>
              <w:t>Code requirement</w:t>
            </w:r>
          </w:p>
        </w:tc>
        <w:tc>
          <w:tcPr>
            <w:tcW w:w="1340" w:type="dxa"/>
            <w:vAlign w:val="center"/>
          </w:tcPr>
          <w:p w14:paraId="60D9E432" w14:textId="77777777" w:rsidR="001865E4" w:rsidRPr="007B3F4C" w:rsidRDefault="001865E4" w:rsidP="00084A1A">
            <w:pPr>
              <w:jc w:val="center"/>
              <w:rPr>
                <w:rFonts w:ascii="Arial" w:hAnsi="Arial" w:cs="Arial"/>
                <w:sz w:val="24"/>
                <w:szCs w:val="24"/>
              </w:rPr>
            </w:pPr>
            <w:r w:rsidRPr="007B3F4C">
              <w:rPr>
                <w:rFonts w:ascii="Arial" w:hAnsi="Arial" w:cs="Arial"/>
                <w:sz w:val="24"/>
                <w:szCs w:val="24"/>
              </w:rPr>
              <w:t>Comply: Yes / No</w:t>
            </w:r>
          </w:p>
        </w:tc>
        <w:tc>
          <w:tcPr>
            <w:tcW w:w="3827" w:type="dxa"/>
            <w:vAlign w:val="center"/>
          </w:tcPr>
          <w:p w14:paraId="2214434F" w14:textId="77777777" w:rsidR="001865E4" w:rsidRPr="007B3F4C" w:rsidRDefault="001865E4" w:rsidP="00084A1A">
            <w:pPr>
              <w:jc w:val="center"/>
              <w:rPr>
                <w:rFonts w:ascii="Arial" w:hAnsi="Arial" w:cs="Arial"/>
                <w:sz w:val="24"/>
                <w:szCs w:val="24"/>
              </w:rPr>
            </w:pPr>
            <w:r w:rsidRPr="007B3F4C">
              <w:rPr>
                <w:rFonts w:ascii="Arial" w:hAnsi="Arial" w:cs="Arial"/>
                <w:sz w:val="24"/>
                <w:szCs w:val="24"/>
              </w:rPr>
              <w:t>Evidence</w:t>
            </w:r>
          </w:p>
        </w:tc>
        <w:tc>
          <w:tcPr>
            <w:tcW w:w="3293" w:type="dxa"/>
            <w:vAlign w:val="center"/>
          </w:tcPr>
          <w:p w14:paraId="7E66EBD0" w14:textId="77777777" w:rsidR="001865E4" w:rsidRPr="007B3F4C" w:rsidRDefault="001865E4" w:rsidP="00084A1A">
            <w:pPr>
              <w:jc w:val="center"/>
              <w:rPr>
                <w:rFonts w:ascii="Arial" w:hAnsi="Arial" w:cs="Arial"/>
                <w:sz w:val="24"/>
                <w:szCs w:val="24"/>
              </w:rPr>
            </w:pPr>
            <w:r w:rsidRPr="007B3F4C">
              <w:rPr>
                <w:rFonts w:ascii="Arial" w:hAnsi="Arial" w:cs="Arial"/>
                <w:sz w:val="24"/>
                <w:szCs w:val="24"/>
              </w:rPr>
              <w:t>Commentary / explanation</w:t>
            </w:r>
          </w:p>
        </w:tc>
      </w:tr>
      <w:tr w:rsidR="001865E4" w:rsidRPr="007B3F4C" w14:paraId="2105E408" w14:textId="77777777" w:rsidTr="466B7C02">
        <w:tc>
          <w:tcPr>
            <w:tcW w:w="1177" w:type="dxa"/>
            <w:vAlign w:val="center"/>
          </w:tcPr>
          <w:p w14:paraId="5738A389" w14:textId="5DC573BA" w:rsidR="001865E4" w:rsidRPr="007B3F4C" w:rsidRDefault="007B2FFC" w:rsidP="00084A1A">
            <w:pPr>
              <w:jc w:val="center"/>
              <w:rPr>
                <w:rFonts w:ascii="Arial" w:hAnsi="Arial" w:cs="Arial"/>
                <w:sz w:val="24"/>
                <w:szCs w:val="24"/>
              </w:rPr>
            </w:pPr>
            <w:r>
              <w:rPr>
                <w:rFonts w:ascii="Arial" w:hAnsi="Arial" w:cs="Arial"/>
                <w:sz w:val="24"/>
                <w:szCs w:val="24"/>
              </w:rPr>
              <w:t>6.10</w:t>
            </w:r>
          </w:p>
        </w:tc>
        <w:tc>
          <w:tcPr>
            <w:tcW w:w="4537" w:type="dxa"/>
            <w:vAlign w:val="center"/>
          </w:tcPr>
          <w:p w14:paraId="32E6AA71" w14:textId="05239A1D" w:rsidR="001865E4" w:rsidRPr="007B3F4C" w:rsidRDefault="007B3F4C" w:rsidP="007B3F4C">
            <w:pPr>
              <w:rPr>
                <w:rFonts w:ascii="Arial" w:hAnsi="Arial" w:cs="Arial"/>
                <w:sz w:val="24"/>
                <w:szCs w:val="24"/>
              </w:rPr>
            </w:pPr>
            <w:r w:rsidRPr="007B3F4C">
              <w:rPr>
                <w:rFonts w:ascii="Arial" w:hAnsi="Arial" w:cs="Arial"/>
                <w:sz w:val="24"/>
                <w:szCs w:val="24"/>
              </w:rPr>
              <w:t>If all or part of the complaint is not resolved to the resident’s satisfaction at stage 1, it must be progressed to stage 2 of the landlord’s procedure. Stage 2 is the landlord’s final response.</w:t>
            </w:r>
          </w:p>
        </w:tc>
        <w:tc>
          <w:tcPr>
            <w:tcW w:w="1340" w:type="dxa"/>
            <w:vAlign w:val="center"/>
          </w:tcPr>
          <w:p w14:paraId="56258B90" w14:textId="0CB9185D" w:rsidR="001865E4" w:rsidRPr="007B3F4C" w:rsidRDefault="00246D12" w:rsidP="00084A1A">
            <w:pPr>
              <w:jc w:val="center"/>
              <w:rPr>
                <w:rFonts w:ascii="Arial" w:hAnsi="Arial" w:cs="Arial"/>
                <w:sz w:val="24"/>
                <w:szCs w:val="24"/>
              </w:rPr>
            </w:pPr>
            <w:r>
              <w:rPr>
                <w:rFonts w:ascii="Arial" w:hAnsi="Arial" w:cs="Arial"/>
                <w:sz w:val="24"/>
                <w:szCs w:val="24"/>
              </w:rPr>
              <w:t>Y</w:t>
            </w:r>
          </w:p>
        </w:tc>
        <w:tc>
          <w:tcPr>
            <w:tcW w:w="3827" w:type="dxa"/>
            <w:vAlign w:val="center"/>
          </w:tcPr>
          <w:p w14:paraId="7967FD55" w14:textId="5C992E77" w:rsidR="001865E4" w:rsidRPr="007B3F4C" w:rsidRDefault="00246D12" w:rsidP="00084A1A">
            <w:pPr>
              <w:jc w:val="center"/>
              <w:rPr>
                <w:rFonts w:ascii="Arial" w:hAnsi="Arial" w:cs="Arial"/>
                <w:sz w:val="24"/>
                <w:szCs w:val="24"/>
              </w:rPr>
            </w:pPr>
            <w:r w:rsidRPr="00246D12">
              <w:rPr>
                <w:rFonts w:ascii="Arial" w:hAnsi="Arial" w:cs="Arial"/>
                <w:sz w:val="24"/>
                <w:szCs w:val="24"/>
              </w:rPr>
              <w:t xml:space="preserve">Complaint policy Section </w:t>
            </w:r>
            <w:r>
              <w:rPr>
                <w:rFonts w:ascii="Arial" w:hAnsi="Arial" w:cs="Arial"/>
                <w:sz w:val="24"/>
                <w:szCs w:val="24"/>
              </w:rPr>
              <w:t>8.1</w:t>
            </w:r>
          </w:p>
        </w:tc>
        <w:tc>
          <w:tcPr>
            <w:tcW w:w="3293" w:type="dxa"/>
            <w:vAlign w:val="center"/>
          </w:tcPr>
          <w:p w14:paraId="256EA6E8" w14:textId="5C2BC9DA" w:rsidR="001865E4" w:rsidRPr="007B3F4C" w:rsidRDefault="008E524D" w:rsidP="00084A1A">
            <w:pPr>
              <w:jc w:val="center"/>
              <w:rPr>
                <w:rFonts w:ascii="Arial" w:hAnsi="Arial" w:cs="Arial"/>
                <w:sz w:val="24"/>
                <w:szCs w:val="24"/>
              </w:rPr>
            </w:pPr>
            <w:r w:rsidRPr="008E524D">
              <w:rPr>
                <w:rFonts w:ascii="Arial" w:hAnsi="Arial" w:cs="Arial"/>
                <w:color w:val="4472C4" w:themeColor="accent1"/>
                <w:sz w:val="24"/>
                <w:szCs w:val="24"/>
              </w:rPr>
              <w:t xml:space="preserve">It would be discussed with the board of Trustees as </w:t>
            </w:r>
            <w:r>
              <w:rPr>
                <w:rFonts w:ascii="Arial" w:hAnsi="Arial" w:cs="Arial"/>
                <w:color w:val="4472C4" w:themeColor="accent1"/>
                <w:sz w:val="24"/>
                <w:szCs w:val="24"/>
              </w:rPr>
              <w:t>part of the Society Managers report process.</w:t>
            </w:r>
            <w:r w:rsidRPr="008E524D">
              <w:rPr>
                <w:rFonts w:ascii="Arial" w:hAnsi="Arial" w:cs="Arial"/>
                <w:color w:val="4472C4" w:themeColor="accent1"/>
                <w:sz w:val="24"/>
                <w:szCs w:val="24"/>
              </w:rPr>
              <w:t xml:space="preserve"> </w:t>
            </w:r>
          </w:p>
        </w:tc>
      </w:tr>
      <w:tr w:rsidR="001865E4" w:rsidRPr="007B3F4C" w14:paraId="496C8570" w14:textId="77777777" w:rsidTr="466B7C02">
        <w:tc>
          <w:tcPr>
            <w:tcW w:w="1177" w:type="dxa"/>
            <w:vAlign w:val="center"/>
          </w:tcPr>
          <w:p w14:paraId="2AA96B9A" w14:textId="59BD2424" w:rsidR="001865E4" w:rsidRPr="007B3F4C" w:rsidRDefault="001E1734" w:rsidP="00084A1A">
            <w:pPr>
              <w:jc w:val="center"/>
              <w:rPr>
                <w:rFonts w:ascii="Arial" w:hAnsi="Arial" w:cs="Arial"/>
                <w:sz w:val="24"/>
                <w:szCs w:val="24"/>
              </w:rPr>
            </w:pPr>
            <w:r>
              <w:rPr>
                <w:rFonts w:ascii="Arial" w:hAnsi="Arial" w:cs="Arial"/>
                <w:sz w:val="24"/>
                <w:szCs w:val="24"/>
              </w:rPr>
              <w:t>6.11</w:t>
            </w:r>
          </w:p>
        </w:tc>
        <w:tc>
          <w:tcPr>
            <w:tcW w:w="4537" w:type="dxa"/>
            <w:vAlign w:val="center"/>
          </w:tcPr>
          <w:p w14:paraId="4091B9D4" w14:textId="72F656B3" w:rsidR="001865E4" w:rsidRPr="007B3F4C" w:rsidRDefault="007B2FFC" w:rsidP="007B3F4C">
            <w:pPr>
              <w:rPr>
                <w:rFonts w:ascii="Arial" w:hAnsi="Arial" w:cs="Arial"/>
                <w:sz w:val="24"/>
                <w:szCs w:val="24"/>
              </w:rPr>
            </w:pPr>
            <w:r w:rsidRPr="007B2FFC">
              <w:rPr>
                <w:rFonts w:ascii="Arial" w:hAnsi="Arial" w:cs="Arial"/>
                <w:sz w:val="24"/>
                <w:szCs w:val="24"/>
              </w:rPr>
              <w:t xml:space="preserve">Requests for stage 2 must be acknowledged, defined and logged at stage 2 of the complaints procedure within five working days of the escalation request being received.  </w:t>
            </w:r>
          </w:p>
        </w:tc>
        <w:tc>
          <w:tcPr>
            <w:tcW w:w="1340" w:type="dxa"/>
            <w:vAlign w:val="center"/>
          </w:tcPr>
          <w:p w14:paraId="3192CD69" w14:textId="7B987699" w:rsidR="001865E4" w:rsidRPr="007B3F4C" w:rsidRDefault="00246D12" w:rsidP="00084A1A">
            <w:pPr>
              <w:jc w:val="center"/>
              <w:rPr>
                <w:rFonts w:ascii="Arial" w:hAnsi="Arial" w:cs="Arial"/>
                <w:sz w:val="24"/>
                <w:szCs w:val="24"/>
              </w:rPr>
            </w:pPr>
            <w:r>
              <w:rPr>
                <w:rFonts w:ascii="Arial" w:hAnsi="Arial" w:cs="Arial"/>
                <w:sz w:val="24"/>
                <w:szCs w:val="24"/>
              </w:rPr>
              <w:t>Y</w:t>
            </w:r>
          </w:p>
        </w:tc>
        <w:tc>
          <w:tcPr>
            <w:tcW w:w="3827" w:type="dxa"/>
            <w:vAlign w:val="center"/>
          </w:tcPr>
          <w:p w14:paraId="67DF155A" w14:textId="5B0E4EDD" w:rsidR="001865E4" w:rsidRPr="007B3F4C" w:rsidRDefault="00246D12" w:rsidP="00084A1A">
            <w:pPr>
              <w:jc w:val="center"/>
              <w:rPr>
                <w:rFonts w:ascii="Arial" w:hAnsi="Arial" w:cs="Arial"/>
                <w:sz w:val="24"/>
                <w:szCs w:val="24"/>
              </w:rPr>
            </w:pPr>
            <w:r w:rsidRPr="00246D12">
              <w:rPr>
                <w:rFonts w:ascii="Arial" w:hAnsi="Arial" w:cs="Arial"/>
                <w:sz w:val="24"/>
                <w:szCs w:val="24"/>
              </w:rPr>
              <w:t xml:space="preserve">Complaint policy Section </w:t>
            </w:r>
            <w:r>
              <w:rPr>
                <w:rFonts w:ascii="Arial" w:hAnsi="Arial" w:cs="Arial"/>
                <w:sz w:val="24"/>
                <w:szCs w:val="24"/>
              </w:rPr>
              <w:t>8.</w:t>
            </w:r>
            <w:r w:rsidR="00641447">
              <w:rPr>
                <w:rFonts w:ascii="Arial" w:hAnsi="Arial" w:cs="Arial"/>
                <w:sz w:val="24"/>
                <w:szCs w:val="24"/>
              </w:rPr>
              <w:t>3</w:t>
            </w:r>
          </w:p>
        </w:tc>
        <w:tc>
          <w:tcPr>
            <w:tcW w:w="3293" w:type="dxa"/>
            <w:vAlign w:val="center"/>
          </w:tcPr>
          <w:p w14:paraId="74430039" w14:textId="7230D98D" w:rsidR="001865E4" w:rsidRPr="007B3F4C" w:rsidRDefault="00E46B40" w:rsidP="00084A1A">
            <w:pPr>
              <w:jc w:val="center"/>
              <w:rPr>
                <w:rFonts w:ascii="Arial" w:hAnsi="Arial" w:cs="Arial"/>
                <w:sz w:val="24"/>
                <w:szCs w:val="24"/>
              </w:rPr>
            </w:pPr>
            <w:r w:rsidRPr="008E524D">
              <w:rPr>
                <w:rFonts w:ascii="Arial" w:hAnsi="Arial" w:cs="Arial"/>
                <w:color w:val="4472C4" w:themeColor="accent1"/>
                <w:sz w:val="24"/>
                <w:szCs w:val="24"/>
              </w:rPr>
              <w:t xml:space="preserve">All complains/ concerns/ </w:t>
            </w:r>
            <w:r w:rsidR="008E524D" w:rsidRPr="008E524D">
              <w:rPr>
                <w:rFonts w:ascii="Arial" w:hAnsi="Arial" w:cs="Arial"/>
                <w:color w:val="4472C4" w:themeColor="accent1"/>
                <w:sz w:val="24"/>
                <w:szCs w:val="24"/>
              </w:rPr>
              <w:t>service requests are captured and logged immediately and throughout the process</w:t>
            </w:r>
          </w:p>
        </w:tc>
      </w:tr>
      <w:tr w:rsidR="001865E4" w:rsidRPr="007B3F4C" w14:paraId="31BA9AC0" w14:textId="77777777" w:rsidTr="466B7C02">
        <w:tc>
          <w:tcPr>
            <w:tcW w:w="1177" w:type="dxa"/>
            <w:vAlign w:val="center"/>
          </w:tcPr>
          <w:p w14:paraId="5D9A2A1E" w14:textId="32733FF1" w:rsidR="001865E4" w:rsidRPr="005555E0" w:rsidRDefault="001E1734" w:rsidP="00084A1A">
            <w:pPr>
              <w:jc w:val="center"/>
              <w:rPr>
                <w:rFonts w:ascii="Arial" w:hAnsi="Arial" w:cs="Arial"/>
                <w:sz w:val="24"/>
                <w:szCs w:val="24"/>
              </w:rPr>
            </w:pPr>
            <w:r w:rsidRPr="005555E0">
              <w:rPr>
                <w:rFonts w:ascii="Arial" w:hAnsi="Arial" w:cs="Arial"/>
                <w:sz w:val="24"/>
                <w:szCs w:val="24"/>
              </w:rPr>
              <w:t>6.12</w:t>
            </w:r>
          </w:p>
        </w:tc>
        <w:tc>
          <w:tcPr>
            <w:tcW w:w="4537" w:type="dxa"/>
            <w:vAlign w:val="center"/>
          </w:tcPr>
          <w:p w14:paraId="7E4EAA8B" w14:textId="57DD8F13" w:rsidR="001865E4" w:rsidRPr="005555E0" w:rsidRDefault="001E1734" w:rsidP="007B3F4C">
            <w:pPr>
              <w:rPr>
                <w:rFonts w:ascii="Arial" w:hAnsi="Arial" w:cs="Arial"/>
                <w:sz w:val="24"/>
                <w:szCs w:val="24"/>
              </w:rPr>
            </w:pPr>
            <w:r w:rsidRPr="005555E0">
              <w:rPr>
                <w:rFonts w:ascii="Arial" w:hAnsi="Arial" w:cs="Arial"/>
                <w:sz w:val="24"/>
                <w:szCs w:val="24"/>
              </w:rPr>
              <w:t>Residents must not be required to explain their reasons for requesting a stage 2 consideration. Landlords are expected to make reasonable efforts to understand why a resident remains unhappy as part of its stage 2 response.</w:t>
            </w:r>
          </w:p>
        </w:tc>
        <w:tc>
          <w:tcPr>
            <w:tcW w:w="1340" w:type="dxa"/>
            <w:vAlign w:val="center"/>
          </w:tcPr>
          <w:p w14:paraId="2AF19B0C" w14:textId="2A43FF56" w:rsidR="001865E4" w:rsidRPr="005555E0" w:rsidRDefault="00246D12" w:rsidP="00084A1A">
            <w:pPr>
              <w:jc w:val="center"/>
              <w:rPr>
                <w:rFonts w:ascii="Arial" w:hAnsi="Arial" w:cs="Arial"/>
                <w:sz w:val="24"/>
                <w:szCs w:val="24"/>
              </w:rPr>
            </w:pPr>
            <w:r>
              <w:rPr>
                <w:rFonts w:ascii="Arial" w:hAnsi="Arial" w:cs="Arial"/>
                <w:sz w:val="24"/>
                <w:szCs w:val="24"/>
              </w:rPr>
              <w:t>Y</w:t>
            </w:r>
          </w:p>
        </w:tc>
        <w:tc>
          <w:tcPr>
            <w:tcW w:w="3827" w:type="dxa"/>
            <w:vAlign w:val="center"/>
          </w:tcPr>
          <w:p w14:paraId="11D5DB47" w14:textId="4C1C953B" w:rsidR="001865E4" w:rsidRPr="005555E0" w:rsidRDefault="00246D12" w:rsidP="00084A1A">
            <w:pPr>
              <w:jc w:val="center"/>
              <w:rPr>
                <w:rFonts w:ascii="Arial" w:hAnsi="Arial" w:cs="Arial"/>
                <w:sz w:val="24"/>
                <w:szCs w:val="24"/>
              </w:rPr>
            </w:pPr>
            <w:r w:rsidRPr="00246D12">
              <w:rPr>
                <w:rFonts w:ascii="Arial" w:hAnsi="Arial" w:cs="Arial"/>
                <w:sz w:val="24"/>
                <w:szCs w:val="24"/>
              </w:rPr>
              <w:t xml:space="preserve">Complaint policy Section </w:t>
            </w:r>
            <w:r>
              <w:rPr>
                <w:rFonts w:ascii="Arial" w:hAnsi="Arial" w:cs="Arial"/>
                <w:sz w:val="24"/>
                <w:szCs w:val="24"/>
              </w:rPr>
              <w:t>8.2</w:t>
            </w:r>
          </w:p>
        </w:tc>
        <w:tc>
          <w:tcPr>
            <w:tcW w:w="3293" w:type="dxa"/>
            <w:vAlign w:val="center"/>
          </w:tcPr>
          <w:p w14:paraId="5449E3F2" w14:textId="15C07D32" w:rsidR="001865E4" w:rsidRPr="005555E0" w:rsidRDefault="008E524D" w:rsidP="00084A1A">
            <w:pPr>
              <w:jc w:val="center"/>
              <w:rPr>
                <w:rFonts w:ascii="Arial" w:hAnsi="Arial" w:cs="Arial"/>
                <w:sz w:val="24"/>
                <w:szCs w:val="24"/>
              </w:rPr>
            </w:pPr>
            <w:r w:rsidRPr="003F22BD">
              <w:rPr>
                <w:rFonts w:ascii="Arial" w:hAnsi="Arial" w:cs="Arial"/>
                <w:color w:val="4472C4" w:themeColor="accent1"/>
                <w:sz w:val="24"/>
                <w:szCs w:val="24"/>
              </w:rPr>
              <w:t>Evidence to show this is fully compliant</w:t>
            </w:r>
          </w:p>
        </w:tc>
      </w:tr>
      <w:tr w:rsidR="001865E4" w:rsidRPr="007B3F4C" w14:paraId="1D90C1EA" w14:textId="77777777" w:rsidTr="466B7C02">
        <w:tc>
          <w:tcPr>
            <w:tcW w:w="1177" w:type="dxa"/>
            <w:vAlign w:val="center"/>
          </w:tcPr>
          <w:p w14:paraId="47088F8A" w14:textId="732AB4AD" w:rsidR="001865E4" w:rsidRPr="005555E0" w:rsidRDefault="001E1734" w:rsidP="00084A1A">
            <w:pPr>
              <w:jc w:val="center"/>
              <w:rPr>
                <w:rFonts w:ascii="Arial" w:hAnsi="Arial" w:cs="Arial"/>
                <w:sz w:val="24"/>
                <w:szCs w:val="24"/>
              </w:rPr>
            </w:pPr>
            <w:r w:rsidRPr="005555E0">
              <w:rPr>
                <w:rFonts w:ascii="Arial" w:hAnsi="Arial" w:cs="Arial"/>
                <w:sz w:val="24"/>
                <w:szCs w:val="24"/>
              </w:rPr>
              <w:t>6.13</w:t>
            </w:r>
          </w:p>
        </w:tc>
        <w:tc>
          <w:tcPr>
            <w:tcW w:w="4537" w:type="dxa"/>
            <w:vAlign w:val="center"/>
          </w:tcPr>
          <w:p w14:paraId="2E776EC3" w14:textId="3E545931" w:rsidR="001865E4" w:rsidRPr="005555E0" w:rsidRDefault="001E1734" w:rsidP="007B3F4C">
            <w:pPr>
              <w:rPr>
                <w:rFonts w:ascii="Arial" w:hAnsi="Arial" w:cs="Arial"/>
                <w:sz w:val="24"/>
                <w:szCs w:val="24"/>
              </w:rPr>
            </w:pPr>
            <w:r w:rsidRPr="005555E0">
              <w:rPr>
                <w:rStyle w:val="normaltextrun"/>
                <w:rFonts w:ascii="Arial" w:hAnsi="Arial" w:cs="Arial"/>
                <w:color w:val="000000"/>
                <w:sz w:val="24"/>
                <w:szCs w:val="24"/>
                <w:shd w:val="clear" w:color="auto" w:fill="FFFFFF"/>
              </w:rPr>
              <w:t>The person considering the complaint at stage 2 must not be the same person that considered the complaint at stage 1.</w:t>
            </w:r>
            <w:r w:rsidRPr="005555E0">
              <w:rPr>
                <w:rStyle w:val="eop"/>
                <w:rFonts w:ascii="Arial" w:hAnsi="Arial" w:cs="Arial"/>
                <w:color w:val="000000"/>
                <w:sz w:val="24"/>
                <w:szCs w:val="24"/>
                <w:shd w:val="clear" w:color="auto" w:fill="FFFFFF"/>
              </w:rPr>
              <w:t> </w:t>
            </w:r>
          </w:p>
        </w:tc>
        <w:tc>
          <w:tcPr>
            <w:tcW w:w="1340" w:type="dxa"/>
            <w:vAlign w:val="center"/>
          </w:tcPr>
          <w:p w14:paraId="36E0E936" w14:textId="4EF45205" w:rsidR="001865E4" w:rsidRPr="005555E0" w:rsidRDefault="00641447" w:rsidP="00084A1A">
            <w:pPr>
              <w:jc w:val="center"/>
              <w:rPr>
                <w:rFonts w:ascii="Arial" w:hAnsi="Arial" w:cs="Arial"/>
                <w:sz w:val="24"/>
                <w:szCs w:val="24"/>
              </w:rPr>
            </w:pPr>
            <w:r>
              <w:rPr>
                <w:rFonts w:ascii="Arial" w:hAnsi="Arial" w:cs="Arial"/>
                <w:sz w:val="24"/>
                <w:szCs w:val="24"/>
              </w:rPr>
              <w:t>Y</w:t>
            </w:r>
          </w:p>
        </w:tc>
        <w:tc>
          <w:tcPr>
            <w:tcW w:w="3827" w:type="dxa"/>
            <w:vAlign w:val="center"/>
          </w:tcPr>
          <w:p w14:paraId="6D5F8332" w14:textId="45948437" w:rsidR="001865E4" w:rsidRPr="005555E0" w:rsidRDefault="23D4AB11" w:rsidP="00084A1A">
            <w:pPr>
              <w:jc w:val="center"/>
              <w:rPr>
                <w:rFonts w:ascii="Arial" w:hAnsi="Arial" w:cs="Arial"/>
                <w:sz w:val="24"/>
                <w:szCs w:val="24"/>
              </w:rPr>
            </w:pPr>
            <w:r w:rsidRPr="466B7C02">
              <w:rPr>
                <w:rFonts w:ascii="Arial" w:hAnsi="Arial" w:cs="Arial"/>
                <w:sz w:val="24"/>
                <w:szCs w:val="24"/>
              </w:rPr>
              <w:t>Complaint policy section 8</w:t>
            </w:r>
            <w:r w:rsidR="7826B13C" w:rsidRPr="466B7C02">
              <w:rPr>
                <w:rFonts w:ascii="Arial" w:hAnsi="Arial" w:cs="Arial"/>
                <w:sz w:val="24"/>
                <w:szCs w:val="24"/>
              </w:rPr>
              <w:t>.1</w:t>
            </w:r>
          </w:p>
        </w:tc>
        <w:tc>
          <w:tcPr>
            <w:tcW w:w="3293" w:type="dxa"/>
            <w:vAlign w:val="center"/>
          </w:tcPr>
          <w:p w14:paraId="789AB43A" w14:textId="77777777" w:rsidR="00D429E8" w:rsidRPr="00D429E8" w:rsidRDefault="00D429E8" w:rsidP="00084A1A">
            <w:pPr>
              <w:jc w:val="center"/>
              <w:rPr>
                <w:rFonts w:ascii="Arial" w:hAnsi="Arial" w:cs="Arial"/>
                <w:color w:val="4472C4" w:themeColor="accent1"/>
                <w:sz w:val="24"/>
                <w:szCs w:val="24"/>
              </w:rPr>
            </w:pPr>
            <w:r w:rsidRPr="00D429E8">
              <w:rPr>
                <w:rFonts w:ascii="Arial" w:hAnsi="Arial" w:cs="Arial"/>
                <w:color w:val="4472C4" w:themeColor="accent1"/>
                <w:sz w:val="24"/>
                <w:szCs w:val="24"/>
              </w:rPr>
              <w:t xml:space="preserve">Society Manager </w:t>
            </w:r>
            <w:r w:rsidR="3C046F25" w:rsidRPr="00D429E8">
              <w:rPr>
                <w:rFonts w:ascii="Arial" w:hAnsi="Arial" w:cs="Arial"/>
                <w:color w:val="4472C4" w:themeColor="accent1"/>
                <w:sz w:val="24"/>
                <w:szCs w:val="24"/>
              </w:rPr>
              <w:t xml:space="preserve">stage 1 </w:t>
            </w:r>
          </w:p>
          <w:p w14:paraId="0439196B" w14:textId="53AEDBDB" w:rsidR="001865E4" w:rsidRPr="005555E0" w:rsidRDefault="00E46B40" w:rsidP="00084A1A">
            <w:pPr>
              <w:jc w:val="center"/>
              <w:rPr>
                <w:rFonts w:ascii="Arial" w:hAnsi="Arial" w:cs="Arial"/>
                <w:sz w:val="24"/>
                <w:szCs w:val="24"/>
              </w:rPr>
            </w:pPr>
            <w:r>
              <w:rPr>
                <w:rFonts w:ascii="Arial" w:hAnsi="Arial" w:cs="Arial"/>
                <w:color w:val="4472C4" w:themeColor="accent1"/>
                <w:sz w:val="24"/>
                <w:szCs w:val="24"/>
              </w:rPr>
              <w:t>Chair of  (MRC)</w:t>
            </w:r>
            <w:r w:rsidR="00D429E8" w:rsidRPr="00D429E8">
              <w:rPr>
                <w:rFonts w:ascii="Arial" w:hAnsi="Arial" w:cs="Arial"/>
                <w:color w:val="4472C4" w:themeColor="accent1"/>
                <w:sz w:val="24"/>
                <w:szCs w:val="24"/>
              </w:rPr>
              <w:t>Trustee</w:t>
            </w:r>
            <w:r w:rsidR="687AC7D7" w:rsidRPr="00D429E8">
              <w:rPr>
                <w:rFonts w:ascii="Arial" w:hAnsi="Arial" w:cs="Arial"/>
                <w:color w:val="4472C4" w:themeColor="accent1"/>
                <w:sz w:val="24"/>
                <w:szCs w:val="24"/>
              </w:rPr>
              <w:t xml:space="preserve"> stage 2 </w:t>
            </w:r>
          </w:p>
        </w:tc>
      </w:tr>
      <w:tr w:rsidR="001865E4" w:rsidRPr="007B3F4C" w14:paraId="452D7353" w14:textId="77777777" w:rsidTr="466B7C02">
        <w:tc>
          <w:tcPr>
            <w:tcW w:w="1177" w:type="dxa"/>
            <w:vAlign w:val="center"/>
          </w:tcPr>
          <w:p w14:paraId="44CBE6A9" w14:textId="53CE2510" w:rsidR="001865E4" w:rsidRPr="005555E0" w:rsidRDefault="001E1734" w:rsidP="00084A1A">
            <w:pPr>
              <w:jc w:val="center"/>
              <w:rPr>
                <w:rFonts w:ascii="Arial" w:hAnsi="Arial" w:cs="Arial"/>
                <w:sz w:val="24"/>
                <w:szCs w:val="24"/>
              </w:rPr>
            </w:pPr>
            <w:r w:rsidRPr="005555E0">
              <w:rPr>
                <w:rFonts w:ascii="Arial" w:hAnsi="Arial" w:cs="Arial"/>
                <w:sz w:val="24"/>
                <w:szCs w:val="24"/>
              </w:rPr>
              <w:t>6.14</w:t>
            </w:r>
          </w:p>
        </w:tc>
        <w:tc>
          <w:tcPr>
            <w:tcW w:w="4537" w:type="dxa"/>
            <w:vAlign w:val="center"/>
          </w:tcPr>
          <w:p w14:paraId="5D5CBC95" w14:textId="45F74F0E" w:rsidR="001865E4" w:rsidRPr="005555E0" w:rsidRDefault="00E7080C" w:rsidP="007B3F4C">
            <w:pPr>
              <w:rPr>
                <w:rFonts w:ascii="Arial" w:hAnsi="Arial" w:cs="Arial"/>
                <w:sz w:val="24"/>
                <w:szCs w:val="24"/>
              </w:rPr>
            </w:pPr>
            <w:r w:rsidRPr="005555E0">
              <w:rPr>
                <w:rStyle w:val="normaltextrun"/>
                <w:rFonts w:ascii="Arial" w:hAnsi="Arial" w:cs="Arial"/>
                <w:color w:val="000000"/>
                <w:sz w:val="24"/>
                <w:szCs w:val="24"/>
                <w:shd w:val="clear" w:color="auto" w:fill="FFFFFF"/>
              </w:rPr>
              <w:t xml:space="preserve">Landlords must issue a final response to the stage 2 </w:t>
            </w:r>
            <w:r w:rsidRPr="005555E0">
              <w:rPr>
                <w:rStyle w:val="normaltextrun"/>
                <w:rFonts w:ascii="Arial" w:hAnsi="Arial" w:cs="Arial"/>
                <w:b/>
                <w:bCs/>
                <w:color w:val="000000"/>
                <w:sz w:val="24"/>
                <w:szCs w:val="24"/>
                <w:u w:val="single"/>
                <w:shd w:val="clear" w:color="auto" w:fill="FFFFFF"/>
              </w:rPr>
              <w:t>within 20 working days</w:t>
            </w:r>
            <w:r w:rsidRPr="005555E0">
              <w:rPr>
                <w:rStyle w:val="normaltextrun"/>
                <w:rFonts w:ascii="Arial" w:hAnsi="Arial" w:cs="Arial"/>
                <w:color w:val="000000"/>
                <w:sz w:val="24"/>
                <w:szCs w:val="24"/>
                <w:shd w:val="clear" w:color="auto" w:fill="FFFFFF"/>
              </w:rPr>
              <w:t xml:space="preserve"> of the complaint being acknowledged. </w:t>
            </w:r>
            <w:r w:rsidRPr="005555E0">
              <w:rPr>
                <w:rStyle w:val="eop"/>
                <w:rFonts w:ascii="Arial" w:hAnsi="Arial" w:cs="Arial"/>
                <w:color w:val="000000"/>
                <w:sz w:val="24"/>
                <w:szCs w:val="24"/>
                <w:shd w:val="clear" w:color="auto" w:fill="FFFFFF"/>
              </w:rPr>
              <w:t> </w:t>
            </w:r>
          </w:p>
        </w:tc>
        <w:tc>
          <w:tcPr>
            <w:tcW w:w="1340" w:type="dxa"/>
            <w:vAlign w:val="center"/>
          </w:tcPr>
          <w:p w14:paraId="49BB7C24" w14:textId="40CA390C" w:rsidR="001865E4" w:rsidRPr="005555E0" w:rsidRDefault="0095355F" w:rsidP="00084A1A">
            <w:pPr>
              <w:jc w:val="center"/>
              <w:rPr>
                <w:rFonts w:ascii="Arial" w:hAnsi="Arial" w:cs="Arial"/>
                <w:sz w:val="24"/>
                <w:szCs w:val="24"/>
              </w:rPr>
            </w:pPr>
            <w:r>
              <w:rPr>
                <w:rFonts w:ascii="Arial" w:hAnsi="Arial" w:cs="Arial"/>
                <w:sz w:val="24"/>
                <w:szCs w:val="24"/>
              </w:rPr>
              <w:t>Y</w:t>
            </w:r>
          </w:p>
        </w:tc>
        <w:tc>
          <w:tcPr>
            <w:tcW w:w="3827" w:type="dxa"/>
            <w:vAlign w:val="center"/>
          </w:tcPr>
          <w:p w14:paraId="38964D04" w14:textId="11645EB1" w:rsidR="001865E4" w:rsidRPr="005555E0" w:rsidRDefault="0095355F" w:rsidP="00084A1A">
            <w:pPr>
              <w:jc w:val="center"/>
              <w:rPr>
                <w:rFonts w:ascii="Arial" w:hAnsi="Arial" w:cs="Arial"/>
                <w:sz w:val="24"/>
                <w:szCs w:val="24"/>
              </w:rPr>
            </w:pPr>
            <w:r>
              <w:rPr>
                <w:rFonts w:ascii="Arial" w:hAnsi="Arial" w:cs="Arial"/>
                <w:sz w:val="24"/>
                <w:szCs w:val="24"/>
              </w:rPr>
              <w:t>Complaint policy 8.4</w:t>
            </w:r>
          </w:p>
        </w:tc>
        <w:tc>
          <w:tcPr>
            <w:tcW w:w="3293" w:type="dxa"/>
            <w:vAlign w:val="center"/>
          </w:tcPr>
          <w:p w14:paraId="7915676B" w14:textId="01A01286" w:rsidR="001865E4" w:rsidRPr="005555E0" w:rsidRDefault="00B461FD" w:rsidP="00084A1A">
            <w:pPr>
              <w:jc w:val="center"/>
              <w:rPr>
                <w:rFonts w:ascii="Arial" w:hAnsi="Arial" w:cs="Arial"/>
                <w:sz w:val="24"/>
                <w:szCs w:val="24"/>
              </w:rPr>
            </w:pPr>
            <w:r w:rsidRPr="003F22BD">
              <w:rPr>
                <w:rFonts w:ascii="Arial" w:hAnsi="Arial" w:cs="Arial"/>
                <w:color w:val="4472C4" w:themeColor="accent1"/>
                <w:sz w:val="24"/>
                <w:szCs w:val="24"/>
              </w:rPr>
              <w:t>Evidence to show this is fully compliant</w:t>
            </w:r>
          </w:p>
        </w:tc>
      </w:tr>
      <w:tr w:rsidR="0095355F" w:rsidRPr="007B3F4C" w14:paraId="34398E06" w14:textId="77777777" w:rsidTr="466B7C02">
        <w:tc>
          <w:tcPr>
            <w:tcW w:w="1177" w:type="dxa"/>
            <w:vAlign w:val="center"/>
          </w:tcPr>
          <w:p w14:paraId="4995922D" w14:textId="71C4FD83" w:rsidR="0095355F" w:rsidRPr="005555E0" w:rsidRDefault="0095355F" w:rsidP="0095355F">
            <w:pPr>
              <w:jc w:val="center"/>
              <w:rPr>
                <w:rFonts w:ascii="Arial" w:hAnsi="Arial" w:cs="Arial"/>
                <w:sz w:val="24"/>
                <w:szCs w:val="24"/>
              </w:rPr>
            </w:pPr>
            <w:r w:rsidRPr="005555E0">
              <w:rPr>
                <w:rFonts w:ascii="Arial" w:hAnsi="Arial" w:cs="Arial"/>
                <w:sz w:val="24"/>
                <w:szCs w:val="24"/>
              </w:rPr>
              <w:t>6.15</w:t>
            </w:r>
          </w:p>
        </w:tc>
        <w:tc>
          <w:tcPr>
            <w:tcW w:w="4537" w:type="dxa"/>
            <w:vAlign w:val="center"/>
          </w:tcPr>
          <w:p w14:paraId="0A159BBF" w14:textId="6348048B" w:rsidR="0095355F" w:rsidRPr="005555E0" w:rsidRDefault="0095355F" w:rsidP="0095355F">
            <w:pPr>
              <w:rPr>
                <w:rFonts w:ascii="Arial" w:hAnsi="Arial" w:cs="Arial"/>
                <w:sz w:val="24"/>
                <w:szCs w:val="24"/>
              </w:rPr>
            </w:pPr>
            <w:r w:rsidRPr="005555E0">
              <w:rPr>
                <w:rStyle w:val="normaltextrun"/>
                <w:rFonts w:ascii="Arial" w:hAnsi="Arial" w:cs="Arial"/>
                <w:color w:val="000000"/>
                <w:sz w:val="24"/>
                <w:szCs w:val="24"/>
                <w:shd w:val="clear" w:color="auto" w:fill="FFFFFF"/>
              </w:rPr>
              <w:t xml:space="preserve">Landlords must decide whether an extension to this timescale is needed when considering the complexity of the complaint and then inform the resident of the expected timescale for response. Any extension must be no more than </w:t>
            </w:r>
            <w:r w:rsidRPr="005555E0">
              <w:rPr>
                <w:rStyle w:val="normaltextrun"/>
                <w:rFonts w:ascii="Arial" w:hAnsi="Arial" w:cs="Arial"/>
                <w:color w:val="000000"/>
                <w:sz w:val="24"/>
                <w:szCs w:val="24"/>
                <w:shd w:val="clear" w:color="auto" w:fill="FFFFFF"/>
              </w:rPr>
              <w:lastRenderedPageBreak/>
              <w:t>20 working days without good reason, and the reason(s) must be clearly explained to the resident. </w:t>
            </w:r>
            <w:r w:rsidRPr="005555E0">
              <w:rPr>
                <w:rStyle w:val="eop"/>
                <w:rFonts w:ascii="Arial" w:hAnsi="Arial" w:cs="Arial"/>
                <w:color w:val="000000"/>
                <w:sz w:val="24"/>
                <w:szCs w:val="24"/>
                <w:shd w:val="clear" w:color="auto" w:fill="FFFFFF"/>
              </w:rPr>
              <w:t> </w:t>
            </w:r>
          </w:p>
        </w:tc>
        <w:tc>
          <w:tcPr>
            <w:tcW w:w="1340" w:type="dxa"/>
            <w:vAlign w:val="center"/>
          </w:tcPr>
          <w:p w14:paraId="7A04A83A" w14:textId="529160F9" w:rsidR="0095355F" w:rsidRPr="005555E0" w:rsidRDefault="0095355F" w:rsidP="0095355F">
            <w:pPr>
              <w:jc w:val="center"/>
              <w:rPr>
                <w:rFonts w:ascii="Arial" w:hAnsi="Arial" w:cs="Arial"/>
                <w:sz w:val="24"/>
                <w:szCs w:val="24"/>
              </w:rPr>
            </w:pPr>
            <w:r>
              <w:rPr>
                <w:rFonts w:ascii="Arial" w:hAnsi="Arial" w:cs="Arial"/>
                <w:sz w:val="24"/>
                <w:szCs w:val="24"/>
              </w:rPr>
              <w:lastRenderedPageBreak/>
              <w:t>Y</w:t>
            </w:r>
          </w:p>
        </w:tc>
        <w:tc>
          <w:tcPr>
            <w:tcW w:w="3827" w:type="dxa"/>
            <w:vAlign w:val="center"/>
          </w:tcPr>
          <w:p w14:paraId="1FB6C1F7" w14:textId="7FB85E64" w:rsidR="0095355F" w:rsidRPr="005555E0" w:rsidRDefault="0095355F" w:rsidP="0095355F">
            <w:pPr>
              <w:jc w:val="center"/>
              <w:rPr>
                <w:rFonts w:ascii="Arial" w:hAnsi="Arial" w:cs="Arial"/>
                <w:sz w:val="24"/>
                <w:szCs w:val="24"/>
              </w:rPr>
            </w:pPr>
            <w:r>
              <w:rPr>
                <w:rFonts w:ascii="Arial" w:hAnsi="Arial" w:cs="Arial"/>
                <w:sz w:val="24"/>
                <w:szCs w:val="24"/>
              </w:rPr>
              <w:t>Complaint policy section 8.5</w:t>
            </w:r>
          </w:p>
        </w:tc>
        <w:tc>
          <w:tcPr>
            <w:tcW w:w="3293" w:type="dxa"/>
            <w:vAlign w:val="center"/>
          </w:tcPr>
          <w:p w14:paraId="413BF52D" w14:textId="7A83FFE3" w:rsidR="0095355F" w:rsidRPr="005555E0" w:rsidRDefault="00B461FD" w:rsidP="0095355F">
            <w:pPr>
              <w:jc w:val="center"/>
              <w:rPr>
                <w:rFonts w:ascii="Arial" w:hAnsi="Arial" w:cs="Arial"/>
                <w:sz w:val="24"/>
                <w:szCs w:val="24"/>
              </w:rPr>
            </w:pPr>
            <w:r w:rsidRPr="003F22BD">
              <w:rPr>
                <w:rFonts w:ascii="Arial" w:hAnsi="Arial" w:cs="Arial"/>
                <w:color w:val="4472C4" w:themeColor="accent1"/>
                <w:sz w:val="24"/>
                <w:szCs w:val="24"/>
              </w:rPr>
              <w:t>Evidence to show this is fully compliant</w:t>
            </w:r>
          </w:p>
        </w:tc>
      </w:tr>
      <w:tr w:rsidR="0095355F" w:rsidRPr="007B3F4C" w14:paraId="6D1D3B37" w14:textId="77777777" w:rsidTr="466B7C02">
        <w:tc>
          <w:tcPr>
            <w:tcW w:w="1177" w:type="dxa"/>
            <w:vAlign w:val="center"/>
          </w:tcPr>
          <w:p w14:paraId="3A962717" w14:textId="251D7ED0" w:rsidR="0095355F" w:rsidRPr="005555E0" w:rsidRDefault="0095355F" w:rsidP="0095355F">
            <w:pPr>
              <w:jc w:val="center"/>
              <w:rPr>
                <w:rFonts w:ascii="Arial" w:hAnsi="Arial" w:cs="Arial"/>
                <w:sz w:val="24"/>
                <w:szCs w:val="24"/>
              </w:rPr>
            </w:pPr>
            <w:r w:rsidRPr="005555E0">
              <w:rPr>
                <w:rFonts w:ascii="Arial" w:hAnsi="Arial" w:cs="Arial"/>
                <w:sz w:val="24"/>
                <w:szCs w:val="24"/>
              </w:rPr>
              <w:t>6.16</w:t>
            </w:r>
          </w:p>
        </w:tc>
        <w:tc>
          <w:tcPr>
            <w:tcW w:w="4537" w:type="dxa"/>
            <w:vAlign w:val="center"/>
          </w:tcPr>
          <w:p w14:paraId="2D6683B5" w14:textId="2B4B2E7D" w:rsidR="0095355F" w:rsidRPr="005555E0" w:rsidRDefault="0095355F" w:rsidP="0095355F">
            <w:pPr>
              <w:rPr>
                <w:rFonts w:ascii="Arial" w:hAnsi="Arial" w:cs="Arial"/>
                <w:sz w:val="24"/>
                <w:szCs w:val="24"/>
              </w:rPr>
            </w:pPr>
            <w:r w:rsidRPr="005555E0">
              <w:rPr>
                <w:rStyle w:val="normaltextrun"/>
                <w:rFonts w:ascii="Arial" w:hAnsi="Arial" w:cs="Arial"/>
                <w:color w:val="000000"/>
                <w:sz w:val="24"/>
                <w:szCs w:val="24"/>
                <w:shd w:val="clear" w:color="auto" w:fill="FFFFFF"/>
              </w:rPr>
              <w:t>When an organisation informs a resident about an extension to these timescales, they must be provided with the contact details of the Ombudsman.</w:t>
            </w:r>
            <w:r w:rsidRPr="005555E0">
              <w:rPr>
                <w:rStyle w:val="eop"/>
                <w:rFonts w:ascii="Arial" w:hAnsi="Arial" w:cs="Arial"/>
                <w:color w:val="000000"/>
                <w:sz w:val="24"/>
                <w:szCs w:val="24"/>
                <w:shd w:val="clear" w:color="auto" w:fill="FFFFFF"/>
              </w:rPr>
              <w:t> </w:t>
            </w:r>
          </w:p>
        </w:tc>
        <w:tc>
          <w:tcPr>
            <w:tcW w:w="1340" w:type="dxa"/>
            <w:vAlign w:val="center"/>
          </w:tcPr>
          <w:p w14:paraId="50D7953D" w14:textId="7507FF88" w:rsidR="0095355F" w:rsidRPr="005555E0" w:rsidRDefault="006929B9" w:rsidP="0095355F">
            <w:pPr>
              <w:jc w:val="center"/>
              <w:rPr>
                <w:rFonts w:ascii="Arial" w:hAnsi="Arial" w:cs="Arial"/>
                <w:sz w:val="24"/>
                <w:szCs w:val="24"/>
              </w:rPr>
            </w:pPr>
            <w:r>
              <w:rPr>
                <w:rFonts w:ascii="Arial" w:hAnsi="Arial" w:cs="Arial"/>
                <w:sz w:val="24"/>
                <w:szCs w:val="24"/>
              </w:rPr>
              <w:t>Y</w:t>
            </w:r>
          </w:p>
        </w:tc>
        <w:tc>
          <w:tcPr>
            <w:tcW w:w="3827" w:type="dxa"/>
            <w:vAlign w:val="center"/>
          </w:tcPr>
          <w:p w14:paraId="798520DF" w14:textId="0E1076BC" w:rsidR="0095355F" w:rsidRPr="005555E0" w:rsidRDefault="0095355F" w:rsidP="0095355F">
            <w:pPr>
              <w:jc w:val="center"/>
              <w:rPr>
                <w:rFonts w:ascii="Arial" w:hAnsi="Arial" w:cs="Arial"/>
                <w:sz w:val="24"/>
                <w:szCs w:val="24"/>
              </w:rPr>
            </w:pPr>
            <w:r>
              <w:rPr>
                <w:rFonts w:ascii="Arial" w:hAnsi="Arial" w:cs="Arial"/>
                <w:sz w:val="24"/>
                <w:szCs w:val="24"/>
              </w:rPr>
              <w:t>Complaint policy section 8.5</w:t>
            </w:r>
          </w:p>
        </w:tc>
        <w:tc>
          <w:tcPr>
            <w:tcW w:w="3293" w:type="dxa"/>
            <w:vAlign w:val="center"/>
          </w:tcPr>
          <w:p w14:paraId="034AF171" w14:textId="1268C922" w:rsidR="0095355F" w:rsidRPr="005555E0" w:rsidRDefault="00322BC5" w:rsidP="0095355F">
            <w:pPr>
              <w:jc w:val="center"/>
              <w:rPr>
                <w:rFonts w:ascii="Arial" w:hAnsi="Arial" w:cs="Arial"/>
                <w:sz w:val="24"/>
                <w:szCs w:val="24"/>
              </w:rPr>
            </w:pPr>
            <w:r w:rsidRPr="00AE53F5">
              <w:rPr>
                <w:rFonts w:ascii="Arial" w:hAnsi="Arial" w:cs="Arial"/>
                <w:color w:val="4472C4" w:themeColor="accent1"/>
                <w:sz w:val="24"/>
                <w:szCs w:val="24"/>
              </w:rPr>
              <w:t>Identified in the policy issued to all residents and provided on the website</w:t>
            </w:r>
          </w:p>
        </w:tc>
      </w:tr>
      <w:tr w:rsidR="0095355F" w:rsidRPr="007B3F4C" w14:paraId="02DED3F4" w14:textId="77777777" w:rsidTr="466B7C02">
        <w:tc>
          <w:tcPr>
            <w:tcW w:w="1177" w:type="dxa"/>
            <w:vAlign w:val="center"/>
          </w:tcPr>
          <w:p w14:paraId="69AE347C" w14:textId="2BEBA8DB" w:rsidR="0095355F" w:rsidRPr="005555E0" w:rsidRDefault="0095355F" w:rsidP="0095355F">
            <w:pPr>
              <w:jc w:val="center"/>
              <w:rPr>
                <w:rFonts w:ascii="Arial" w:hAnsi="Arial" w:cs="Arial"/>
                <w:sz w:val="24"/>
                <w:szCs w:val="24"/>
              </w:rPr>
            </w:pPr>
            <w:r w:rsidRPr="005555E0">
              <w:rPr>
                <w:rFonts w:ascii="Arial" w:hAnsi="Arial" w:cs="Arial"/>
                <w:sz w:val="24"/>
                <w:szCs w:val="24"/>
              </w:rPr>
              <w:t>6.17</w:t>
            </w:r>
          </w:p>
        </w:tc>
        <w:tc>
          <w:tcPr>
            <w:tcW w:w="4537" w:type="dxa"/>
            <w:vAlign w:val="center"/>
          </w:tcPr>
          <w:p w14:paraId="5B2056EE" w14:textId="185DC786" w:rsidR="0095355F" w:rsidRPr="005555E0" w:rsidRDefault="0095355F" w:rsidP="0095355F">
            <w:pPr>
              <w:rPr>
                <w:rFonts w:ascii="Arial" w:hAnsi="Arial" w:cs="Arial"/>
                <w:sz w:val="24"/>
                <w:szCs w:val="24"/>
              </w:rPr>
            </w:pPr>
            <w:r w:rsidRPr="005555E0">
              <w:rPr>
                <w:rStyle w:val="normaltextrun"/>
                <w:rFonts w:ascii="Arial" w:hAnsi="Arial" w:cs="Arial"/>
                <w:color w:val="000000"/>
                <w:sz w:val="24"/>
                <w:szCs w:val="24"/>
                <w:shd w:val="clear" w:color="auto" w:fill="FFFFFF"/>
              </w:rPr>
              <w:t>A complaint response must be provided to the resident when the answer to the complaint is known, not when the outstanding actions required to address the issue are completed. Outstanding actions must still be tracked and actioned promptly with appropriate updates provided to the resident. </w:t>
            </w:r>
            <w:r w:rsidRPr="005555E0">
              <w:rPr>
                <w:rStyle w:val="eop"/>
                <w:rFonts w:ascii="Arial" w:hAnsi="Arial" w:cs="Arial"/>
                <w:color w:val="000000"/>
                <w:sz w:val="24"/>
                <w:szCs w:val="24"/>
                <w:shd w:val="clear" w:color="auto" w:fill="FFFFFF"/>
              </w:rPr>
              <w:t> </w:t>
            </w:r>
          </w:p>
        </w:tc>
        <w:tc>
          <w:tcPr>
            <w:tcW w:w="1340" w:type="dxa"/>
            <w:vAlign w:val="center"/>
          </w:tcPr>
          <w:p w14:paraId="02B3D928" w14:textId="4EE30C40" w:rsidR="0095355F" w:rsidRPr="005555E0" w:rsidRDefault="006929B9" w:rsidP="0095355F">
            <w:pPr>
              <w:jc w:val="center"/>
              <w:rPr>
                <w:rFonts w:ascii="Arial" w:hAnsi="Arial" w:cs="Arial"/>
                <w:sz w:val="24"/>
                <w:szCs w:val="24"/>
              </w:rPr>
            </w:pPr>
            <w:r>
              <w:rPr>
                <w:rFonts w:ascii="Arial" w:hAnsi="Arial" w:cs="Arial"/>
                <w:sz w:val="24"/>
                <w:szCs w:val="24"/>
              </w:rPr>
              <w:t>Y</w:t>
            </w:r>
          </w:p>
        </w:tc>
        <w:tc>
          <w:tcPr>
            <w:tcW w:w="3827" w:type="dxa"/>
            <w:vAlign w:val="center"/>
          </w:tcPr>
          <w:p w14:paraId="489E8E33" w14:textId="495E774C" w:rsidR="0095355F" w:rsidRPr="005555E0" w:rsidRDefault="006929B9" w:rsidP="0095355F">
            <w:pPr>
              <w:jc w:val="center"/>
              <w:rPr>
                <w:rFonts w:ascii="Arial" w:hAnsi="Arial" w:cs="Arial"/>
                <w:sz w:val="24"/>
                <w:szCs w:val="24"/>
              </w:rPr>
            </w:pPr>
            <w:r>
              <w:rPr>
                <w:rFonts w:ascii="Arial" w:hAnsi="Arial" w:cs="Arial"/>
                <w:sz w:val="24"/>
                <w:szCs w:val="24"/>
              </w:rPr>
              <w:t xml:space="preserve">Complaint policy section </w:t>
            </w:r>
            <w:r w:rsidR="00381D9E">
              <w:rPr>
                <w:rFonts w:ascii="Arial" w:hAnsi="Arial" w:cs="Arial"/>
                <w:sz w:val="24"/>
                <w:szCs w:val="24"/>
              </w:rPr>
              <w:t>8.6</w:t>
            </w:r>
          </w:p>
        </w:tc>
        <w:tc>
          <w:tcPr>
            <w:tcW w:w="3293" w:type="dxa"/>
            <w:vAlign w:val="center"/>
          </w:tcPr>
          <w:p w14:paraId="05C21CFD" w14:textId="02A1AE85" w:rsidR="0095355F" w:rsidRPr="005555E0" w:rsidRDefault="00AE53F5" w:rsidP="0095355F">
            <w:pPr>
              <w:jc w:val="center"/>
              <w:rPr>
                <w:rFonts w:ascii="Arial" w:hAnsi="Arial" w:cs="Arial"/>
                <w:sz w:val="24"/>
                <w:szCs w:val="24"/>
              </w:rPr>
            </w:pPr>
            <w:r w:rsidRPr="00AE53F5">
              <w:rPr>
                <w:rFonts w:ascii="Arial" w:hAnsi="Arial" w:cs="Arial"/>
                <w:color w:val="4472C4" w:themeColor="accent1"/>
                <w:sz w:val="24"/>
                <w:szCs w:val="24"/>
              </w:rPr>
              <w:t>Communication is ongoing throughout/ face to face meetings are provided where appropriate and practicable</w:t>
            </w:r>
            <w:r>
              <w:rPr>
                <w:rFonts w:ascii="Arial" w:hAnsi="Arial" w:cs="Arial"/>
                <w:sz w:val="24"/>
                <w:szCs w:val="24"/>
              </w:rPr>
              <w:t xml:space="preserve">. </w:t>
            </w:r>
          </w:p>
        </w:tc>
      </w:tr>
      <w:tr w:rsidR="0095355F" w:rsidRPr="007B3F4C" w14:paraId="5F39CBB6" w14:textId="77777777" w:rsidTr="466B7C02">
        <w:tc>
          <w:tcPr>
            <w:tcW w:w="1177" w:type="dxa"/>
            <w:vAlign w:val="center"/>
          </w:tcPr>
          <w:p w14:paraId="44E162E3" w14:textId="7249D0F0" w:rsidR="0095355F" w:rsidRPr="005555E0" w:rsidRDefault="0095355F" w:rsidP="0095355F">
            <w:pPr>
              <w:jc w:val="center"/>
              <w:rPr>
                <w:rFonts w:ascii="Arial" w:hAnsi="Arial" w:cs="Arial"/>
                <w:sz w:val="24"/>
                <w:szCs w:val="24"/>
              </w:rPr>
            </w:pPr>
            <w:r w:rsidRPr="005555E0">
              <w:rPr>
                <w:rFonts w:ascii="Arial" w:hAnsi="Arial" w:cs="Arial"/>
                <w:sz w:val="24"/>
                <w:szCs w:val="24"/>
              </w:rPr>
              <w:t>6.18</w:t>
            </w:r>
          </w:p>
        </w:tc>
        <w:tc>
          <w:tcPr>
            <w:tcW w:w="4537" w:type="dxa"/>
            <w:vAlign w:val="center"/>
          </w:tcPr>
          <w:p w14:paraId="159B741C" w14:textId="2CDE00D6" w:rsidR="0095355F" w:rsidRPr="005555E0" w:rsidRDefault="0095355F" w:rsidP="0095355F">
            <w:pPr>
              <w:rPr>
                <w:rFonts w:ascii="Arial" w:hAnsi="Arial" w:cs="Arial"/>
                <w:sz w:val="24"/>
                <w:szCs w:val="24"/>
              </w:rPr>
            </w:pPr>
            <w:r w:rsidRPr="005555E0">
              <w:rPr>
                <w:rStyle w:val="normaltextrun"/>
                <w:rFonts w:ascii="Arial" w:hAnsi="Arial" w:cs="Arial"/>
                <w:color w:val="000000"/>
                <w:sz w:val="24"/>
                <w:szCs w:val="24"/>
                <w:shd w:val="clear" w:color="auto" w:fill="FFFFFF"/>
              </w:rPr>
              <w:t>Landlords must address all points raised in the complaint definition and provide clear reasons for any decisions, referencing the relevant policy, law and good practice where appropriate.</w:t>
            </w:r>
          </w:p>
        </w:tc>
        <w:tc>
          <w:tcPr>
            <w:tcW w:w="1340" w:type="dxa"/>
            <w:vAlign w:val="center"/>
          </w:tcPr>
          <w:p w14:paraId="07C22141" w14:textId="4813802A" w:rsidR="0095355F" w:rsidRPr="005555E0" w:rsidRDefault="00381D9E" w:rsidP="0095355F">
            <w:pPr>
              <w:jc w:val="center"/>
              <w:rPr>
                <w:rFonts w:ascii="Arial" w:hAnsi="Arial" w:cs="Arial"/>
                <w:sz w:val="24"/>
                <w:szCs w:val="24"/>
              </w:rPr>
            </w:pPr>
            <w:r>
              <w:rPr>
                <w:rFonts w:ascii="Arial" w:hAnsi="Arial" w:cs="Arial"/>
                <w:sz w:val="24"/>
                <w:szCs w:val="24"/>
              </w:rPr>
              <w:t>Y</w:t>
            </w:r>
          </w:p>
        </w:tc>
        <w:tc>
          <w:tcPr>
            <w:tcW w:w="3827" w:type="dxa"/>
            <w:vAlign w:val="center"/>
          </w:tcPr>
          <w:p w14:paraId="3D826E3D" w14:textId="3CC093F2" w:rsidR="0095355F" w:rsidRPr="005555E0" w:rsidRDefault="00381D9E" w:rsidP="0095355F">
            <w:pPr>
              <w:jc w:val="center"/>
              <w:rPr>
                <w:rFonts w:ascii="Arial" w:hAnsi="Arial" w:cs="Arial"/>
                <w:sz w:val="24"/>
                <w:szCs w:val="24"/>
              </w:rPr>
            </w:pPr>
            <w:r>
              <w:rPr>
                <w:rFonts w:ascii="Arial" w:hAnsi="Arial" w:cs="Arial"/>
                <w:sz w:val="24"/>
                <w:szCs w:val="24"/>
              </w:rPr>
              <w:t>Compl</w:t>
            </w:r>
            <w:r w:rsidR="00226B20">
              <w:rPr>
                <w:rFonts w:ascii="Arial" w:hAnsi="Arial" w:cs="Arial"/>
                <w:sz w:val="24"/>
                <w:szCs w:val="24"/>
              </w:rPr>
              <w:t>aint policy section 8.7</w:t>
            </w:r>
          </w:p>
        </w:tc>
        <w:tc>
          <w:tcPr>
            <w:tcW w:w="3293" w:type="dxa"/>
            <w:vAlign w:val="center"/>
          </w:tcPr>
          <w:p w14:paraId="4FCBF9C5" w14:textId="6E586EAF" w:rsidR="0095355F" w:rsidRPr="005555E0" w:rsidRDefault="00AE53F5" w:rsidP="0095355F">
            <w:pPr>
              <w:jc w:val="center"/>
              <w:rPr>
                <w:rFonts w:ascii="Arial" w:hAnsi="Arial" w:cs="Arial"/>
                <w:sz w:val="24"/>
                <w:szCs w:val="24"/>
              </w:rPr>
            </w:pPr>
            <w:r w:rsidRPr="003F22BD">
              <w:rPr>
                <w:rFonts w:ascii="Arial" w:hAnsi="Arial" w:cs="Arial"/>
                <w:color w:val="4472C4" w:themeColor="accent1"/>
                <w:sz w:val="24"/>
                <w:szCs w:val="24"/>
              </w:rPr>
              <w:t>Evidence to show this is fully compliant</w:t>
            </w:r>
          </w:p>
        </w:tc>
      </w:tr>
      <w:tr w:rsidR="0095355F" w:rsidRPr="007B3F4C" w14:paraId="2DF9A65F" w14:textId="77777777" w:rsidTr="466B7C02">
        <w:tc>
          <w:tcPr>
            <w:tcW w:w="1177" w:type="dxa"/>
            <w:vAlign w:val="center"/>
          </w:tcPr>
          <w:p w14:paraId="4770CD24" w14:textId="7921776B" w:rsidR="0095355F" w:rsidRPr="005555E0" w:rsidRDefault="0095355F" w:rsidP="0095355F">
            <w:pPr>
              <w:jc w:val="center"/>
              <w:rPr>
                <w:rFonts w:ascii="Arial" w:hAnsi="Arial" w:cs="Arial"/>
                <w:sz w:val="24"/>
                <w:szCs w:val="24"/>
              </w:rPr>
            </w:pPr>
            <w:r w:rsidRPr="005555E0">
              <w:rPr>
                <w:rFonts w:ascii="Arial" w:hAnsi="Arial" w:cs="Arial"/>
                <w:sz w:val="24"/>
                <w:szCs w:val="24"/>
              </w:rPr>
              <w:t>6.19</w:t>
            </w:r>
          </w:p>
        </w:tc>
        <w:tc>
          <w:tcPr>
            <w:tcW w:w="4537" w:type="dxa"/>
            <w:vAlign w:val="center"/>
          </w:tcPr>
          <w:p w14:paraId="05BC1F00" w14:textId="77777777" w:rsidR="0095355F" w:rsidRPr="005555E0" w:rsidRDefault="0095355F" w:rsidP="0095355F">
            <w:pPr>
              <w:pStyle w:val="paragraph"/>
              <w:spacing w:before="0" w:beforeAutospacing="0" w:after="0" w:afterAutospacing="0"/>
              <w:textAlignment w:val="baseline"/>
              <w:rPr>
                <w:rFonts w:ascii="Arial" w:hAnsi="Arial" w:cs="Arial"/>
              </w:rPr>
            </w:pPr>
            <w:r w:rsidRPr="005555E0">
              <w:rPr>
                <w:rStyle w:val="normaltextrun"/>
                <w:rFonts w:ascii="Arial" w:hAnsi="Arial" w:cs="Arial"/>
              </w:rPr>
              <w:t>Landlords must confirm the following in writing to the resident at the completion of stage 2 in clear, plain language: </w:t>
            </w:r>
            <w:r w:rsidRPr="005555E0">
              <w:rPr>
                <w:rStyle w:val="eop"/>
                <w:rFonts w:ascii="Arial" w:hAnsi="Arial" w:cs="Arial"/>
              </w:rPr>
              <w:t> </w:t>
            </w:r>
          </w:p>
          <w:p w14:paraId="1CFE0730" w14:textId="77777777" w:rsidR="0095355F" w:rsidRPr="005555E0" w:rsidRDefault="0095355F" w:rsidP="0095355F">
            <w:pPr>
              <w:pStyle w:val="paragraph"/>
              <w:numPr>
                <w:ilvl w:val="0"/>
                <w:numId w:val="17"/>
              </w:numPr>
              <w:spacing w:before="0" w:beforeAutospacing="0" w:after="0" w:afterAutospacing="0"/>
              <w:ind w:left="0" w:firstLine="0"/>
              <w:textAlignment w:val="baseline"/>
              <w:rPr>
                <w:rFonts w:ascii="Arial" w:hAnsi="Arial" w:cs="Arial"/>
              </w:rPr>
            </w:pPr>
            <w:r w:rsidRPr="005555E0">
              <w:rPr>
                <w:rStyle w:val="normaltextrun"/>
                <w:rFonts w:ascii="Arial" w:hAnsi="Arial" w:cs="Arial"/>
              </w:rPr>
              <w:t>the complaint stage; </w:t>
            </w:r>
            <w:r w:rsidRPr="005555E0">
              <w:rPr>
                <w:rStyle w:val="eop"/>
                <w:rFonts w:ascii="Arial" w:hAnsi="Arial" w:cs="Arial"/>
              </w:rPr>
              <w:t> </w:t>
            </w:r>
          </w:p>
          <w:p w14:paraId="58667B27" w14:textId="77777777" w:rsidR="0095355F" w:rsidRPr="005555E0" w:rsidRDefault="0095355F" w:rsidP="0095355F">
            <w:pPr>
              <w:pStyle w:val="paragraph"/>
              <w:numPr>
                <w:ilvl w:val="0"/>
                <w:numId w:val="18"/>
              </w:numPr>
              <w:spacing w:before="0" w:beforeAutospacing="0" w:after="0" w:afterAutospacing="0"/>
              <w:ind w:left="0" w:firstLine="0"/>
              <w:textAlignment w:val="baseline"/>
              <w:rPr>
                <w:rFonts w:ascii="Arial" w:hAnsi="Arial" w:cs="Arial"/>
              </w:rPr>
            </w:pPr>
            <w:r w:rsidRPr="005555E0">
              <w:rPr>
                <w:rStyle w:val="normaltextrun"/>
                <w:rFonts w:ascii="Arial" w:hAnsi="Arial" w:cs="Arial"/>
              </w:rPr>
              <w:t>the complaint definition;</w:t>
            </w:r>
            <w:r w:rsidRPr="005555E0">
              <w:rPr>
                <w:rStyle w:val="eop"/>
                <w:rFonts w:ascii="Arial" w:hAnsi="Arial" w:cs="Arial"/>
              </w:rPr>
              <w:t> </w:t>
            </w:r>
          </w:p>
          <w:p w14:paraId="6E8F6247" w14:textId="77777777" w:rsidR="0095355F" w:rsidRPr="005555E0" w:rsidRDefault="0095355F" w:rsidP="0095355F">
            <w:pPr>
              <w:pStyle w:val="paragraph"/>
              <w:numPr>
                <w:ilvl w:val="0"/>
                <w:numId w:val="19"/>
              </w:numPr>
              <w:spacing w:before="0" w:beforeAutospacing="0" w:after="0" w:afterAutospacing="0"/>
              <w:ind w:left="0" w:firstLine="0"/>
              <w:textAlignment w:val="baseline"/>
              <w:rPr>
                <w:rFonts w:ascii="Arial" w:hAnsi="Arial" w:cs="Arial"/>
              </w:rPr>
            </w:pPr>
            <w:r w:rsidRPr="005555E0">
              <w:rPr>
                <w:rStyle w:val="normaltextrun"/>
                <w:rFonts w:ascii="Arial" w:hAnsi="Arial" w:cs="Arial"/>
              </w:rPr>
              <w:t>the decision on the complaint;</w:t>
            </w:r>
            <w:r w:rsidRPr="005555E0">
              <w:rPr>
                <w:rStyle w:val="eop"/>
                <w:rFonts w:ascii="Arial" w:hAnsi="Arial" w:cs="Arial"/>
              </w:rPr>
              <w:t> </w:t>
            </w:r>
          </w:p>
          <w:p w14:paraId="0DBA3934" w14:textId="7A556D0D" w:rsidR="0095355F" w:rsidRPr="005555E0" w:rsidRDefault="0095355F" w:rsidP="0095355F">
            <w:pPr>
              <w:pStyle w:val="paragraph"/>
              <w:numPr>
                <w:ilvl w:val="0"/>
                <w:numId w:val="20"/>
              </w:numPr>
              <w:spacing w:before="0" w:beforeAutospacing="0" w:after="0" w:afterAutospacing="0"/>
              <w:ind w:left="0" w:firstLine="0"/>
              <w:textAlignment w:val="baseline"/>
              <w:rPr>
                <w:rFonts w:ascii="Arial" w:hAnsi="Arial" w:cs="Arial"/>
              </w:rPr>
            </w:pPr>
            <w:r w:rsidRPr="005555E0">
              <w:rPr>
                <w:rStyle w:val="normaltextrun"/>
                <w:rFonts w:ascii="Arial" w:hAnsi="Arial" w:cs="Arial"/>
              </w:rPr>
              <w:t xml:space="preserve">the reasons for any decisions </w:t>
            </w:r>
            <w:r w:rsidRPr="005555E0">
              <w:rPr>
                <w:rStyle w:val="normaltextrun"/>
                <w:rFonts w:ascii="Arial" w:hAnsi="Arial" w:cs="Arial"/>
              </w:rPr>
              <w:tab/>
              <w:t>made;</w:t>
            </w:r>
            <w:r w:rsidRPr="005555E0">
              <w:rPr>
                <w:rStyle w:val="eop"/>
                <w:rFonts w:ascii="Arial" w:hAnsi="Arial" w:cs="Arial"/>
              </w:rPr>
              <w:t> </w:t>
            </w:r>
          </w:p>
          <w:p w14:paraId="3C3139A9" w14:textId="3A458AA7" w:rsidR="0095355F" w:rsidRPr="005555E0" w:rsidRDefault="0095355F" w:rsidP="0095355F">
            <w:pPr>
              <w:pStyle w:val="paragraph"/>
              <w:numPr>
                <w:ilvl w:val="0"/>
                <w:numId w:val="21"/>
              </w:numPr>
              <w:spacing w:before="0" w:beforeAutospacing="0" w:after="0" w:afterAutospacing="0"/>
              <w:ind w:left="0" w:firstLine="0"/>
              <w:textAlignment w:val="baseline"/>
              <w:rPr>
                <w:rFonts w:ascii="Arial" w:hAnsi="Arial" w:cs="Arial"/>
              </w:rPr>
            </w:pPr>
            <w:r w:rsidRPr="005555E0">
              <w:rPr>
                <w:rStyle w:val="normaltextrun"/>
                <w:rFonts w:ascii="Arial" w:hAnsi="Arial" w:cs="Arial"/>
              </w:rPr>
              <w:t xml:space="preserve">the details of any remedy offered </w:t>
            </w:r>
            <w:r w:rsidRPr="005555E0">
              <w:rPr>
                <w:rStyle w:val="normaltextrun"/>
                <w:rFonts w:ascii="Arial" w:hAnsi="Arial" w:cs="Arial"/>
              </w:rPr>
              <w:tab/>
              <w:t>to put things right;</w:t>
            </w:r>
            <w:r w:rsidRPr="005555E0">
              <w:rPr>
                <w:rStyle w:val="eop"/>
                <w:rFonts w:ascii="Arial" w:hAnsi="Arial" w:cs="Arial"/>
              </w:rPr>
              <w:t> </w:t>
            </w:r>
          </w:p>
          <w:p w14:paraId="477DE3F5" w14:textId="18E4F71F" w:rsidR="0095355F" w:rsidRPr="005555E0" w:rsidRDefault="0095355F" w:rsidP="0095355F">
            <w:pPr>
              <w:pStyle w:val="paragraph"/>
              <w:numPr>
                <w:ilvl w:val="0"/>
                <w:numId w:val="22"/>
              </w:numPr>
              <w:spacing w:before="0" w:beforeAutospacing="0" w:after="0" w:afterAutospacing="0"/>
              <w:ind w:left="0" w:firstLine="0"/>
              <w:textAlignment w:val="baseline"/>
              <w:rPr>
                <w:rFonts w:ascii="Arial" w:hAnsi="Arial" w:cs="Arial"/>
              </w:rPr>
            </w:pPr>
            <w:r w:rsidRPr="005555E0">
              <w:rPr>
                <w:rStyle w:val="normaltextrun"/>
                <w:rFonts w:ascii="Arial" w:hAnsi="Arial" w:cs="Arial"/>
              </w:rPr>
              <w:t xml:space="preserve">details of any outstanding </w:t>
            </w:r>
            <w:r w:rsidRPr="005555E0">
              <w:rPr>
                <w:rStyle w:val="normaltextrun"/>
                <w:rFonts w:ascii="Arial" w:hAnsi="Arial" w:cs="Arial"/>
              </w:rPr>
              <w:tab/>
              <w:t>actions; and</w:t>
            </w:r>
            <w:r w:rsidRPr="005555E0">
              <w:rPr>
                <w:rStyle w:val="eop"/>
                <w:rFonts w:ascii="Arial" w:hAnsi="Arial" w:cs="Arial"/>
              </w:rPr>
              <w:t> </w:t>
            </w:r>
          </w:p>
          <w:p w14:paraId="439F067F" w14:textId="70723951" w:rsidR="0095355F" w:rsidRPr="005555E0" w:rsidRDefault="0095355F" w:rsidP="0095355F">
            <w:pPr>
              <w:pStyle w:val="paragraph"/>
              <w:numPr>
                <w:ilvl w:val="0"/>
                <w:numId w:val="23"/>
              </w:numPr>
              <w:spacing w:before="0" w:beforeAutospacing="0" w:after="0" w:afterAutospacing="0"/>
              <w:ind w:left="0" w:firstLine="0"/>
              <w:textAlignment w:val="baseline"/>
              <w:rPr>
                <w:rFonts w:ascii="Arial" w:hAnsi="Arial" w:cs="Arial"/>
              </w:rPr>
            </w:pPr>
            <w:r w:rsidRPr="005555E0">
              <w:rPr>
                <w:rStyle w:val="normaltextrun"/>
                <w:rFonts w:ascii="Arial" w:hAnsi="Arial" w:cs="Arial"/>
              </w:rPr>
              <w:lastRenderedPageBreak/>
              <w:t xml:space="preserve">details of how to escalate the </w:t>
            </w:r>
            <w:r w:rsidRPr="005555E0">
              <w:rPr>
                <w:rStyle w:val="normaltextrun"/>
                <w:rFonts w:ascii="Arial" w:hAnsi="Arial" w:cs="Arial"/>
              </w:rPr>
              <w:tab/>
              <w:t xml:space="preserve">matter to the Ombudsman </w:t>
            </w:r>
            <w:r w:rsidRPr="005555E0">
              <w:rPr>
                <w:rStyle w:val="normaltextrun"/>
                <w:rFonts w:ascii="Arial" w:hAnsi="Arial" w:cs="Arial"/>
              </w:rPr>
              <w:tab/>
              <w:t xml:space="preserve">Service if the individual remains </w:t>
            </w:r>
            <w:r w:rsidRPr="005555E0">
              <w:rPr>
                <w:rStyle w:val="normaltextrun"/>
                <w:rFonts w:ascii="Arial" w:hAnsi="Arial" w:cs="Arial"/>
              </w:rPr>
              <w:tab/>
              <w:t>dissatisfied.</w:t>
            </w:r>
            <w:r w:rsidRPr="005555E0">
              <w:rPr>
                <w:rStyle w:val="eop"/>
                <w:rFonts w:ascii="Arial" w:hAnsi="Arial" w:cs="Arial"/>
              </w:rPr>
              <w:t> </w:t>
            </w:r>
          </w:p>
          <w:p w14:paraId="4D7AC1E2" w14:textId="77777777" w:rsidR="0095355F" w:rsidRPr="005555E0" w:rsidRDefault="0095355F" w:rsidP="0095355F">
            <w:pPr>
              <w:rPr>
                <w:rFonts w:ascii="Arial" w:hAnsi="Arial" w:cs="Arial"/>
                <w:sz w:val="24"/>
                <w:szCs w:val="24"/>
              </w:rPr>
            </w:pPr>
          </w:p>
        </w:tc>
        <w:tc>
          <w:tcPr>
            <w:tcW w:w="1340" w:type="dxa"/>
            <w:vAlign w:val="center"/>
          </w:tcPr>
          <w:p w14:paraId="796CD2D7" w14:textId="2A877FB4" w:rsidR="0095355F" w:rsidRPr="005555E0" w:rsidRDefault="00DA762D" w:rsidP="0095355F">
            <w:pPr>
              <w:jc w:val="center"/>
              <w:rPr>
                <w:rFonts w:ascii="Arial" w:hAnsi="Arial" w:cs="Arial"/>
                <w:sz w:val="24"/>
                <w:szCs w:val="24"/>
              </w:rPr>
            </w:pPr>
            <w:r>
              <w:rPr>
                <w:rFonts w:ascii="Arial" w:hAnsi="Arial" w:cs="Arial"/>
                <w:sz w:val="24"/>
                <w:szCs w:val="24"/>
              </w:rPr>
              <w:lastRenderedPageBreak/>
              <w:t>Y</w:t>
            </w:r>
          </w:p>
        </w:tc>
        <w:tc>
          <w:tcPr>
            <w:tcW w:w="3827" w:type="dxa"/>
            <w:vAlign w:val="center"/>
          </w:tcPr>
          <w:p w14:paraId="5EE176D8" w14:textId="1B05AC88" w:rsidR="0095355F" w:rsidRPr="005555E0" w:rsidRDefault="00226B20" w:rsidP="0095355F">
            <w:pPr>
              <w:jc w:val="center"/>
              <w:rPr>
                <w:rFonts w:ascii="Arial" w:hAnsi="Arial" w:cs="Arial"/>
                <w:sz w:val="24"/>
                <w:szCs w:val="24"/>
              </w:rPr>
            </w:pPr>
            <w:r w:rsidRPr="00226B20">
              <w:rPr>
                <w:rFonts w:ascii="Arial" w:hAnsi="Arial" w:cs="Arial"/>
                <w:sz w:val="24"/>
                <w:szCs w:val="24"/>
              </w:rPr>
              <w:t>Complaint policy section 8.7</w:t>
            </w:r>
          </w:p>
        </w:tc>
        <w:tc>
          <w:tcPr>
            <w:tcW w:w="3293" w:type="dxa"/>
            <w:vAlign w:val="center"/>
          </w:tcPr>
          <w:p w14:paraId="0A991650" w14:textId="4733A79D" w:rsidR="0095355F" w:rsidRPr="005555E0" w:rsidRDefault="005F11F0" w:rsidP="0095355F">
            <w:pPr>
              <w:jc w:val="center"/>
              <w:rPr>
                <w:rFonts w:ascii="Arial" w:hAnsi="Arial" w:cs="Arial"/>
                <w:sz w:val="24"/>
                <w:szCs w:val="24"/>
              </w:rPr>
            </w:pPr>
            <w:r w:rsidRPr="003F22BD">
              <w:rPr>
                <w:rFonts w:ascii="Arial" w:hAnsi="Arial" w:cs="Arial"/>
                <w:color w:val="4472C4" w:themeColor="accent1"/>
                <w:sz w:val="24"/>
                <w:szCs w:val="24"/>
              </w:rPr>
              <w:t>Evidence to show this is fully compliant</w:t>
            </w:r>
          </w:p>
        </w:tc>
      </w:tr>
      <w:tr w:rsidR="0095355F" w:rsidRPr="007B3F4C" w14:paraId="4ADDAA05" w14:textId="77777777" w:rsidTr="466B7C02">
        <w:tc>
          <w:tcPr>
            <w:tcW w:w="1177" w:type="dxa"/>
            <w:vAlign w:val="center"/>
          </w:tcPr>
          <w:p w14:paraId="5A7D979F" w14:textId="783CD4BA" w:rsidR="0095355F" w:rsidRPr="005555E0" w:rsidRDefault="0095355F" w:rsidP="0095355F">
            <w:pPr>
              <w:jc w:val="center"/>
              <w:rPr>
                <w:rFonts w:ascii="Arial" w:hAnsi="Arial" w:cs="Arial"/>
                <w:sz w:val="24"/>
                <w:szCs w:val="24"/>
              </w:rPr>
            </w:pPr>
            <w:r w:rsidRPr="005555E0">
              <w:rPr>
                <w:rFonts w:ascii="Arial" w:hAnsi="Arial" w:cs="Arial"/>
                <w:sz w:val="24"/>
                <w:szCs w:val="24"/>
              </w:rPr>
              <w:t>6.20</w:t>
            </w:r>
          </w:p>
        </w:tc>
        <w:tc>
          <w:tcPr>
            <w:tcW w:w="4537" w:type="dxa"/>
            <w:vAlign w:val="center"/>
          </w:tcPr>
          <w:p w14:paraId="1F2E8A8D" w14:textId="05105BEF" w:rsidR="0095355F" w:rsidRPr="005555E0" w:rsidRDefault="0095355F" w:rsidP="0095355F">
            <w:pPr>
              <w:rPr>
                <w:rFonts w:ascii="Arial" w:hAnsi="Arial" w:cs="Arial"/>
                <w:sz w:val="24"/>
                <w:szCs w:val="24"/>
              </w:rPr>
            </w:pPr>
            <w:r w:rsidRPr="005555E0">
              <w:rPr>
                <w:rFonts w:ascii="Arial" w:hAnsi="Arial" w:cs="Arial"/>
                <w:sz w:val="24"/>
                <w:szCs w:val="24"/>
              </w:rPr>
              <w:t>Stage 2 is the landlord’s final response and must involve all suitable staff members needed to issue such a response.</w:t>
            </w:r>
          </w:p>
        </w:tc>
        <w:tc>
          <w:tcPr>
            <w:tcW w:w="1340" w:type="dxa"/>
            <w:vAlign w:val="center"/>
          </w:tcPr>
          <w:p w14:paraId="57860A41" w14:textId="5F838110" w:rsidR="0095355F" w:rsidRPr="005555E0" w:rsidRDefault="00654CE3" w:rsidP="0095355F">
            <w:pPr>
              <w:jc w:val="center"/>
              <w:rPr>
                <w:rFonts w:ascii="Arial" w:hAnsi="Arial" w:cs="Arial"/>
                <w:sz w:val="24"/>
                <w:szCs w:val="24"/>
              </w:rPr>
            </w:pPr>
            <w:r>
              <w:rPr>
                <w:rFonts w:ascii="Arial" w:hAnsi="Arial" w:cs="Arial"/>
                <w:sz w:val="24"/>
                <w:szCs w:val="24"/>
              </w:rPr>
              <w:t>Y</w:t>
            </w:r>
          </w:p>
        </w:tc>
        <w:tc>
          <w:tcPr>
            <w:tcW w:w="3827" w:type="dxa"/>
            <w:vAlign w:val="center"/>
          </w:tcPr>
          <w:p w14:paraId="4C4440F2" w14:textId="197464F0" w:rsidR="0095355F" w:rsidRPr="005555E0" w:rsidRDefault="00654CE3" w:rsidP="0095355F">
            <w:pPr>
              <w:jc w:val="center"/>
              <w:rPr>
                <w:rFonts w:ascii="Arial" w:hAnsi="Arial" w:cs="Arial"/>
                <w:sz w:val="24"/>
                <w:szCs w:val="24"/>
              </w:rPr>
            </w:pPr>
            <w:r w:rsidRPr="00654CE3">
              <w:rPr>
                <w:rFonts w:ascii="Arial" w:hAnsi="Arial" w:cs="Arial"/>
                <w:sz w:val="24"/>
                <w:szCs w:val="24"/>
              </w:rPr>
              <w:t>Complaint policy section 8.</w:t>
            </w:r>
            <w:r>
              <w:rPr>
                <w:rFonts w:ascii="Arial" w:hAnsi="Arial" w:cs="Arial"/>
                <w:sz w:val="24"/>
                <w:szCs w:val="24"/>
              </w:rPr>
              <w:t>4</w:t>
            </w:r>
          </w:p>
        </w:tc>
        <w:tc>
          <w:tcPr>
            <w:tcW w:w="3293" w:type="dxa"/>
            <w:vAlign w:val="center"/>
          </w:tcPr>
          <w:p w14:paraId="717C5BE1" w14:textId="571A54C2" w:rsidR="0095355F" w:rsidRPr="005555E0" w:rsidRDefault="005F11F0" w:rsidP="0095355F">
            <w:pPr>
              <w:jc w:val="center"/>
              <w:rPr>
                <w:rFonts w:ascii="Arial" w:hAnsi="Arial" w:cs="Arial"/>
                <w:sz w:val="24"/>
                <w:szCs w:val="24"/>
              </w:rPr>
            </w:pPr>
            <w:r w:rsidRPr="003F22BD">
              <w:rPr>
                <w:rFonts w:ascii="Arial" w:hAnsi="Arial" w:cs="Arial"/>
                <w:color w:val="4472C4" w:themeColor="accent1"/>
                <w:sz w:val="24"/>
                <w:szCs w:val="24"/>
              </w:rPr>
              <w:t>Evidence to show this is fully compliant</w:t>
            </w:r>
            <w:r>
              <w:rPr>
                <w:rFonts w:ascii="Arial" w:hAnsi="Arial" w:cs="Arial"/>
                <w:color w:val="4472C4" w:themeColor="accent1"/>
                <w:sz w:val="24"/>
                <w:szCs w:val="24"/>
              </w:rPr>
              <w:t xml:space="preserve"> This would be provided by the MRC following evaluation.</w:t>
            </w:r>
          </w:p>
        </w:tc>
      </w:tr>
    </w:tbl>
    <w:p w14:paraId="03D01BDE" w14:textId="77777777" w:rsidR="001865E4" w:rsidRDefault="001865E4" w:rsidP="00490374">
      <w:pPr>
        <w:rPr>
          <w:rFonts w:ascii="Arial" w:hAnsi="Arial" w:cs="Arial"/>
          <w:sz w:val="24"/>
          <w:szCs w:val="24"/>
        </w:rPr>
      </w:pPr>
    </w:p>
    <w:p w14:paraId="4327389E" w14:textId="0489EF81" w:rsidR="005555E0" w:rsidRDefault="005555E0" w:rsidP="005555E0">
      <w:pPr>
        <w:pStyle w:val="Heading1"/>
        <w:spacing w:after="120"/>
        <w:rPr>
          <w:rFonts w:cs="Arial"/>
          <w:szCs w:val="24"/>
        </w:rPr>
      </w:pPr>
      <w:r>
        <w:rPr>
          <w:rFonts w:cs="Arial"/>
          <w:szCs w:val="24"/>
        </w:rPr>
        <w:t>Section 7: Putting things right</w:t>
      </w:r>
    </w:p>
    <w:tbl>
      <w:tblPr>
        <w:tblStyle w:val="TableGrid"/>
        <w:tblW w:w="0" w:type="auto"/>
        <w:tblLook w:val="04A0" w:firstRow="1" w:lastRow="0" w:firstColumn="1" w:lastColumn="0" w:noHBand="0" w:noVBand="1"/>
      </w:tblPr>
      <w:tblGrid>
        <w:gridCol w:w="1177"/>
        <w:gridCol w:w="4464"/>
        <w:gridCol w:w="1331"/>
        <w:gridCol w:w="3739"/>
        <w:gridCol w:w="3237"/>
      </w:tblGrid>
      <w:tr w:rsidR="005555E0" w:rsidRPr="007B3F4C" w14:paraId="191D3E22" w14:textId="77777777" w:rsidTr="700DA354">
        <w:tc>
          <w:tcPr>
            <w:tcW w:w="1177" w:type="dxa"/>
            <w:vAlign w:val="center"/>
          </w:tcPr>
          <w:p w14:paraId="5A21ABD3" w14:textId="77777777" w:rsidR="005555E0" w:rsidRPr="007B3F4C" w:rsidRDefault="005555E0" w:rsidP="00084A1A">
            <w:pPr>
              <w:jc w:val="center"/>
              <w:rPr>
                <w:rFonts w:ascii="Arial" w:hAnsi="Arial" w:cs="Arial"/>
                <w:sz w:val="24"/>
                <w:szCs w:val="24"/>
              </w:rPr>
            </w:pPr>
            <w:r w:rsidRPr="007B3F4C">
              <w:rPr>
                <w:rFonts w:ascii="Arial" w:hAnsi="Arial" w:cs="Arial"/>
                <w:sz w:val="24"/>
                <w:szCs w:val="24"/>
              </w:rPr>
              <w:t>Code provision</w:t>
            </w:r>
          </w:p>
        </w:tc>
        <w:tc>
          <w:tcPr>
            <w:tcW w:w="4537" w:type="dxa"/>
            <w:vAlign w:val="center"/>
          </w:tcPr>
          <w:p w14:paraId="58C9B131" w14:textId="77777777" w:rsidR="005555E0" w:rsidRPr="007B3F4C" w:rsidRDefault="005555E0" w:rsidP="00084A1A">
            <w:pPr>
              <w:jc w:val="center"/>
              <w:rPr>
                <w:rFonts w:ascii="Arial" w:hAnsi="Arial" w:cs="Arial"/>
                <w:sz w:val="24"/>
                <w:szCs w:val="24"/>
              </w:rPr>
            </w:pPr>
            <w:r w:rsidRPr="007B3F4C">
              <w:rPr>
                <w:rFonts w:ascii="Arial" w:hAnsi="Arial" w:cs="Arial"/>
                <w:sz w:val="24"/>
                <w:szCs w:val="24"/>
              </w:rPr>
              <w:t>Code requirement</w:t>
            </w:r>
          </w:p>
        </w:tc>
        <w:tc>
          <w:tcPr>
            <w:tcW w:w="1340" w:type="dxa"/>
            <w:vAlign w:val="center"/>
          </w:tcPr>
          <w:p w14:paraId="4C9F8216" w14:textId="77777777" w:rsidR="005555E0" w:rsidRPr="007B3F4C" w:rsidRDefault="005555E0" w:rsidP="00084A1A">
            <w:pPr>
              <w:jc w:val="center"/>
              <w:rPr>
                <w:rFonts w:ascii="Arial" w:hAnsi="Arial" w:cs="Arial"/>
                <w:sz w:val="24"/>
                <w:szCs w:val="24"/>
              </w:rPr>
            </w:pPr>
            <w:r w:rsidRPr="007B3F4C">
              <w:rPr>
                <w:rFonts w:ascii="Arial" w:hAnsi="Arial" w:cs="Arial"/>
                <w:sz w:val="24"/>
                <w:szCs w:val="24"/>
              </w:rPr>
              <w:t>Comply: Yes / No</w:t>
            </w:r>
          </w:p>
        </w:tc>
        <w:tc>
          <w:tcPr>
            <w:tcW w:w="3827" w:type="dxa"/>
            <w:vAlign w:val="center"/>
          </w:tcPr>
          <w:p w14:paraId="1E4E654E" w14:textId="77777777" w:rsidR="005555E0" w:rsidRPr="007B3F4C" w:rsidRDefault="005555E0" w:rsidP="00084A1A">
            <w:pPr>
              <w:jc w:val="center"/>
              <w:rPr>
                <w:rFonts w:ascii="Arial" w:hAnsi="Arial" w:cs="Arial"/>
                <w:sz w:val="24"/>
                <w:szCs w:val="24"/>
              </w:rPr>
            </w:pPr>
            <w:r w:rsidRPr="007B3F4C">
              <w:rPr>
                <w:rFonts w:ascii="Arial" w:hAnsi="Arial" w:cs="Arial"/>
                <w:sz w:val="24"/>
                <w:szCs w:val="24"/>
              </w:rPr>
              <w:t>Evidence</w:t>
            </w:r>
          </w:p>
        </w:tc>
        <w:tc>
          <w:tcPr>
            <w:tcW w:w="3293" w:type="dxa"/>
            <w:vAlign w:val="center"/>
          </w:tcPr>
          <w:p w14:paraId="4091169C" w14:textId="77777777" w:rsidR="005555E0" w:rsidRPr="007B3F4C" w:rsidRDefault="005555E0" w:rsidP="00084A1A">
            <w:pPr>
              <w:jc w:val="center"/>
              <w:rPr>
                <w:rFonts w:ascii="Arial" w:hAnsi="Arial" w:cs="Arial"/>
                <w:sz w:val="24"/>
                <w:szCs w:val="24"/>
              </w:rPr>
            </w:pPr>
            <w:r w:rsidRPr="007B3F4C">
              <w:rPr>
                <w:rFonts w:ascii="Arial" w:hAnsi="Arial" w:cs="Arial"/>
                <w:sz w:val="24"/>
                <w:szCs w:val="24"/>
              </w:rPr>
              <w:t>Commentary / explanation</w:t>
            </w:r>
          </w:p>
        </w:tc>
      </w:tr>
      <w:tr w:rsidR="005555E0" w:rsidRPr="007B3F4C" w14:paraId="2CBB48B3" w14:textId="77777777" w:rsidTr="700DA354">
        <w:tc>
          <w:tcPr>
            <w:tcW w:w="1177" w:type="dxa"/>
            <w:vAlign w:val="center"/>
          </w:tcPr>
          <w:p w14:paraId="11E56191" w14:textId="3F34AA2C" w:rsidR="005555E0" w:rsidRPr="007B3F4C" w:rsidRDefault="005555E0" w:rsidP="00084A1A">
            <w:pPr>
              <w:jc w:val="center"/>
              <w:rPr>
                <w:rFonts w:ascii="Arial" w:hAnsi="Arial" w:cs="Arial"/>
                <w:sz w:val="24"/>
                <w:szCs w:val="24"/>
              </w:rPr>
            </w:pPr>
            <w:r>
              <w:rPr>
                <w:rFonts w:ascii="Arial" w:hAnsi="Arial" w:cs="Arial"/>
                <w:sz w:val="24"/>
                <w:szCs w:val="24"/>
              </w:rPr>
              <w:t>7.1</w:t>
            </w:r>
          </w:p>
        </w:tc>
        <w:tc>
          <w:tcPr>
            <w:tcW w:w="4537" w:type="dxa"/>
            <w:vAlign w:val="center"/>
          </w:tcPr>
          <w:p w14:paraId="7CA747F5" w14:textId="77777777" w:rsidR="00B95518" w:rsidRDefault="00B95518" w:rsidP="00B95518">
            <w:pPr>
              <w:pStyle w:val="paragraph"/>
              <w:spacing w:before="0" w:beforeAutospacing="0" w:after="0" w:afterAutospacing="0"/>
              <w:textAlignment w:val="baseline"/>
              <w:rPr>
                <w:rFonts w:ascii="Arial" w:hAnsi="Arial" w:cs="Arial"/>
              </w:rPr>
            </w:pPr>
            <w:r>
              <w:rPr>
                <w:rStyle w:val="normaltextrun"/>
                <w:rFonts w:ascii="Arial" w:hAnsi="Arial" w:cs="Arial"/>
              </w:rPr>
              <w:t>Where something has gone wrong a landlord must acknowledge this and set out the actions it has already taken, or intends to take, to put things right. These can include:</w:t>
            </w:r>
            <w:r>
              <w:rPr>
                <w:rStyle w:val="eop"/>
                <w:rFonts w:ascii="Arial" w:hAnsi="Arial" w:cs="Arial"/>
              </w:rPr>
              <w:t> </w:t>
            </w:r>
          </w:p>
          <w:p w14:paraId="3880850E" w14:textId="77777777" w:rsidR="00B95518" w:rsidRDefault="00B95518" w:rsidP="00B95518">
            <w:pPr>
              <w:pStyle w:val="paragraph"/>
              <w:numPr>
                <w:ilvl w:val="0"/>
                <w:numId w:val="25"/>
              </w:numPr>
              <w:spacing w:before="0" w:beforeAutospacing="0" w:after="0" w:afterAutospacing="0"/>
              <w:ind w:left="0" w:firstLine="0"/>
              <w:textAlignment w:val="baseline"/>
              <w:rPr>
                <w:rFonts w:ascii="Arial" w:hAnsi="Arial" w:cs="Arial"/>
              </w:rPr>
            </w:pPr>
            <w:r>
              <w:rPr>
                <w:rStyle w:val="normaltextrun"/>
                <w:rFonts w:ascii="Arial" w:hAnsi="Arial" w:cs="Arial"/>
              </w:rPr>
              <w:t>Apologising;</w:t>
            </w:r>
            <w:r>
              <w:rPr>
                <w:rStyle w:val="eop"/>
                <w:rFonts w:ascii="Arial" w:hAnsi="Arial" w:cs="Arial"/>
              </w:rPr>
              <w:t> </w:t>
            </w:r>
          </w:p>
          <w:p w14:paraId="357D3816" w14:textId="5CCEE09A" w:rsidR="00B95518" w:rsidRDefault="00B95518" w:rsidP="00B95518">
            <w:pPr>
              <w:pStyle w:val="paragraph"/>
              <w:numPr>
                <w:ilvl w:val="0"/>
                <w:numId w:val="25"/>
              </w:numPr>
              <w:spacing w:before="0" w:beforeAutospacing="0" w:after="0" w:afterAutospacing="0"/>
              <w:ind w:left="0" w:firstLine="0"/>
              <w:textAlignment w:val="baseline"/>
              <w:rPr>
                <w:rFonts w:ascii="Arial" w:hAnsi="Arial" w:cs="Arial"/>
              </w:rPr>
            </w:pPr>
            <w:r>
              <w:rPr>
                <w:rStyle w:val="normaltextrun"/>
                <w:rFonts w:ascii="Arial" w:hAnsi="Arial" w:cs="Arial"/>
              </w:rPr>
              <w:t xml:space="preserve">Acknowledging where things </w:t>
            </w:r>
            <w:r>
              <w:rPr>
                <w:rStyle w:val="normaltextrun"/>
                <w:rFonts w:ascii="Arial" w:hAnsi="Arial" w:cs="Arial"/>
              </w:rPr>
              <w:tab/>
              <w:t>have gone wrong;</w:t>
            </w:r>
            <w:r>
              <w:rPr>
                <w:rStyle w:val="eop"/>
                <w:rFonts w:ascii="Arial" w:hAnsi="Arial" w:cs="Arial"/>
              </w:rPr>
              <w:t> </w:t>
            </w:r>
          </w:p>
          <w:p w14:paraId="1FDD8135" w14:textId="078B6611" w:rsidR="00B95518" w:rsidRDefault="00B95518" w:rsidP="00B95518">
            <w:pPr>
              <w:pStyle w:val="paragraph"/>
              <w:numPr>
                <w:ilvl w:val="0"/>
                <w:numId w:val="25"/>
              </w:numPr>
              <w:spacing w:before="0" w:beforeAutospacing="0" w:after="0" w:afterAutospacing="0"/>
              <w:ind w:left="0" w:firstLine="0"/>
              <w:textAlignment w:val="baseline"/>
              <w:rPr>
                <w:rFonts w:ascii="Arial" w:hAnsi="Arial" w:cs="Arial"/>
              </w:rPr>
            </w:pPr>
            <w:r>
              <w:rPr>
                <w:rStyle w:val="normaltextrun"/>
                <w:rFonts w:ascii="Arial" w:hAnsi="Arial" w:cs="Arial"/>
              </w:rPr>
              <w:t xml:space="preserve">Providing an explanation, </w:t>
            </w:r>
            <w:r>
              <w:rPr>
                <w:rStyle w:val="normaltextrun"/>
                <w:rFonts w:ascii="Arial" w:hAnsi="Arial" w:cs="Arial"/>
              </w:rPr>
              <w:tab/>
              <w:t>assistance or reasons;</w:t>
            </w:r>
            <w:r>
              <w:rPr>
                <w:rStyle w:val="eop"/>
                <w:rFonts w:ascii="Arial" w:hAnsi="Arial" w:cs="Arial"/>
              </w:rPr>
              <w:t> </w:t>
            </w:r>
          </w:p>
          <w:p w14:paraId="0FB2803C" w14:textId="09D73FCB" w:rsidR="00B95518" w:rsidRDefault="00B95518" w:rsidP="00B95518">
            <w:pPr>
              <w:pStyle w:val="paragraph"/>
              <w:numPr>
                <w:ilvl w:val="0"/>
                <w:numId w:val="25"/>
              </w:numPr>
              <w:spacing w:before="0" w:beforeAutospacing="0" w:after="0" w:afterAutospacing="0"/>
              <w:ind w:left="0" w:firstLine="0"/>
              <w:textAlignment w:val="baseline"/>
              <w:rPr>
                <w:rFonts w:ascii="Arial" w:hAnsi="Arial" w:cs="Arial"/>
              </w:rPr>
            </w:pPr>
            <w:r>
              <w:rPr>
                <w:rStyle w:val="normaltextrun"/>
                <w:rFonts w:ascii="Arial" w:hAnsi="Arial" w:cs="Arial"/>
              </w:rPr>
              <w:t xml:space="preserve">Taking action if there has been </w:t>
            </w:r>
            <w:r>
              <w:rPr>
                <w:rStyle w:val="normaltextrun"/>
                <w:rFonts w:ascii="Arial" w:hAnsi="Arial" w:cs="Arial"/>
              </w:rPr>
              <w:tab/>
              <w:t>delay;</w:t>
            </w:r>
            <w:r>
              <w:rPr>
                <w:rStyle w:val="eop"/>
                <w:rFonts w:ascii="Arial" w:hAnsi="Arial" w:cs="Arial"/>
              </w:rPr>
              <w:t> </w:t>
            </w:r>
          </w:p>
          <w:p w14:paraId="4DEE3731" w14:textId="21B70944" w:rsidR="00B95518" w:rsidRDefault="00B95518" w:rsidP="00B95518">
            <w:pPr>
              <w:pStyle w:val="paragraph"/>
              <w:numPr>
                <w:ilvl w:val="0"/>
                <w:numId w:val="25"/>
              </w:numPr>
              <w:spacing w:before="0" w:beforeAutospacing="0" w:after="0" w:afterAutospacing="0"/>
              <w:ind w:left="0" w:firstLine="0"/>
              <w:textAlignment w:val="baseline"/>
              <w:rPr>
                <w:rFonts w:ascii="Arial" w:hAnsi="Arial" w:cs="Arial"/>
              </w:rPr>
            </w:pPr>
            <w:r>
              <w:rPr>
                <w:rStyle w:val="normaltextrun"/>
                <w:rFonts w:ascii="Arial" w:hAnsi="Arial" w:cs="Arial"/>
              </w:rPr>
              <w:t xml:space="preserve">Reconsidering or changing a </w:t>
            </w:r>
            <w:r>
              <w:rPr>
                <w:rStyle w:val="normaltextrun"/>
                <w:rFonts w:ascii="Arial" w:hAnsi="Arial" w:cs="Arial"/>
              </w:rPr>
              <w:tab/>
              <w:t>decision;</w:t>
            </w:r>
            <w:r>
              <w:rPr>
                <w:rStyle w:val="eop"/>
                <w:rFonts w:ascii="Arial" w:hAnsi="Arial" w:cs="Arial"/>
              </w:rPr>
              <w:t> </w:t>
            </w:r>
          </w:p>
          <w:p w14:paraId="46C831E2" w14:textId="05EB4A3A" w:rsidR="00B95518" w:rsidRDefault="00B95518" w:rsidP="00B95518">
            <w:pPr>
              <w:pStyle w:val="paragraph"/>
              <w:numPr>
                <w:ilvl w:val="0"/>
                <w:numId w:val="25"/>
              </w:numPr>
              <w:spacing w:before="0" w:beforeAutospacing="0" w:after="0" w:afterAutospacing="0"/>
              <w:ind w:left="0" w:firstLine="0"/>
              <w:textAlignment w:val="baseline"/>
              <w:rPr>
                <w:rFonts w:ascii="Arial" w:hAnsi="Arial" w:cs="Arial"/>
              </w:rPr>
            </w:pPr>
            <w:r>
              <w:rPr>
                <w:rStyle w:val="normaltextrun"/>
                <w:rFonts w:ascii="Arial" w:hAnsi="Arial" w:cs="Arial"/>
              </w:rPr>
              <w:t xml:space="preserve">Amending a record or adding a </w:t>
            </w:r>
            <w:r>
              <w:rPr>
                <w:rStyle w:val="normaltextrun"/>
                <w:rFonts w:ascii="Arial" w:hAnsi="Arial" w:cs="Arial"/>
              </w:rPr>
              <w:tab/>
              <w:t>correction or addendum;</w:t>
            </w:r>
            <w:r>
              <w:rPr>
                <w:rStyle w:val="eop"/>
                <w:rFonts w:ascii="Arial" w:hAnsi="Arial" w:cs="Arial"/>
              </w:rPr>
              <w:t> </w:t>
            </w:r>
          </w:p>
          <w:p w14:paraId="092E9833" w14:textId="77777777" w:rsidR="00B95518" w:rsidRDefault="00B95518" w:rsidP="00B95518">
            <w:pPr>
              <w:pStyle w:val="paragraph"/>
              <w:numPr>
                <w:ilvl w:val="0"/>
                <w:numId w:val="26"/>
              </w:numPr>
              <w:spacing w:before="0" w:beforeAutospacing="0" w:after="0" w:afterAutospacing="0"/>
              <w:ind w:left="0" w:firstLine="0"/>
              <w:textAlignment w:val="baseline"/>
              <w:rPr>
                <w:rFonts w:ascii="Arial" w:hAnsi="Arial" w:cs="Arial"/>
              </w:rPr>
            </w:pPr>
            <w:r>
              <w:rPr>
                <w:rStyle w:val="normaltextrun"/>
                <w:rFonts w:ascii="Arial" w:hAnsi="Arial" w:cs="Arial"/>
              </w:rPr>
              <w:t>Providing a financial remedy;</w:t>
            </w:r>
            <w:r>
              <w:rPr>
                <w:rStyle w:val="eop"/>
                <w:rFonts w:ascii="Arial" w:hAnsi="Arial" w:cs="Arial"/>
              </w:rPr>
              <w:t> </w:t>
            </w:r>
          </w:p>
          <w:p w14:paraId="5B91A1FC" w14:textId="2E8B425A" w:rsidR="00B95518" w:rsidRDefault="00B95518" w:rsidP="00B95518">
            <w:pPr>
              <w:pStyle w:val="paragraph"/>
              <w:numPr>
                <w:ilvl w:val="0"/>
                <w:numId w:val="26"/>
              </w:numPr>
              <w:spacing w:before="0" w:beforeAutospacing="0" w:after="0" w:afterAutospacing="0"/>
              <w:ind w:left="0" w:firstLine="0"/>
              <w:textAlignment w:val="baseline"/>
              <w:rPr>
                <w:rFonts w:ascii="Arial" w:hAnsi="Arial" w:cs="Arial"/>
              </w:rPr>
            </w:pPr>
            <w:r>
              <w:rPr>
                <w:rStyle w:val="normaltextrun"/>
                <w:rFonts w:ascii="Arial" w:hAnsi="Arial" w:cs="Arial"/>
              </w:rPr>
              <w:lastRenderedPageBreak/>
              <w:t xml:space="preserve">Changing policies, procedures or </w:t>
            </w:r>
            <w:r>
              <w:rPr>
                <w:rStyle w:val="normaltextrun"/>
                <w:rFonts w:ascii="Arial" w:hAnsi="Arial" w:cs="Arial"/>
              </w:rPr>
              <w:tab/>
              <w:t>practices.</w:t>
            </w:r>
            <w:r>
              <w:rPr>
                <w:rStyle w:val="eop"/>
                <w:rFonts w:ascii="Arial" w:hAnsi="Arial" w:cs="Arial"/>
              </w:rPr>
              <w:t> </w:t>
            </w:r>
          </w:p>
          <w:p w14:paraId="27DCA888" w14:textId="3AB5E60E" w:rsidR="005555E0" w:rsidRPr="007B3F4C" w:rsidRDefault="005555E0" w:rsidP="00084A1A">
            <w:pPr>
              <w:rPr>
                <w:rFonts w:ascii="Arial" w:hAnsi="Arial" w:cs="Arial"/>
                <w:sz w:val="24"/>
                <w:szCs w:val="24"/>
              </w:rPr>
            </w:pPr>
          </w:p>
        </w:tc>
        <w:tc>
          <w:tcPr>
            <w:tcW w:w="1340" w:type="dxa"/>
            <w:vAlign w:val="center"/>
          </w:tcPr>
          <w:p w14:paraId="573A2D5D" w14:textId="3A5AAD88" w:rsidR="005555E0" w:rsidRPr="007B3F4C" w:rsidRDefault="00005ABA" w:rsidP="00084A1A">
            <w:pPr>
              <w:jc w:val="center"/>
              <w:rPr>
                <w:rFonts w:ascii="Arial" w:hAnsi="Arial" w:cs="Arial"/>
                <w:sz w:val="24"/>
                <w:szCs w:val="24"/>
              </w:rPr>
            </w:pPr>
            <w:r>
              <w:rPr>
                <w:rFonts w:ascii="Arial" w:hAnsi="Arial" w:cs="Arial"/>
                <w:sz w:val="24"/>
                <w:szCs w:val="24"/>
              </w:rPr>
              <w:lastRenderedPageBreak/>
              <w:t xml:space="preserve">Y </w:t>
            </w:r>
          </w:p>
        </w:tc>
        <w:tc>
          <w:tcPr>
            <w:tcW w:w="3827" w:type="dxa"/>
            <w:vAlign w:val="center"/>
          </w:tcPr>
          <w:p w14:paraId="6DEB3F52" w14:textId="0DF2B2B4" w:rsidR="005555E0" w:rsidRPr="007B3F4C" w:rsidRDefault="00005ABA" w:rsidP="00084A1A">
            <w:pPr>
              <w:jc w:val="center"/>
              <w:rPr>
                <w:rFonts w:ascii="Arial" w:hAnsi="Arial" w:cs="Arial"/>
                <w:sz w:val="24"/>
                <w:szCs w:val="24"/>
              </w:rPr>
            </w:pPr>
            <w:r>
              <w:rPr>
                <w:rFonts w:ascii="Arial" w:hAnsi="Arial" w:cs="Arial"/>
                <w:sz w:val="24"/>
                <w:szCs w:val="24"/>
              </w:rPr>
              <w:t>Complaints policy Section 9.1</w:t>
            </w:r>
          </w:p>
        </w:tc>
        <w:tc>
          <w:tcPr>
            <w:tcW w:w="3293" w:type="dxa"/>
            <w:vAlign w:val="center"/>
          </w:tcPr>
          <w:p w14:paraId="74E91443" w14:textId="588FADCB" w:rsidR="005555E0" w:rsidRPr="00A41B3C" w:rsidRDefault="009B45A4" w:rsidP="6299E11C">
            <w:pPr>
              <w:jc w:val="center"/>
              <w:rPr>
                <w:rFonts w:ascii="Arial" w:hAnsi="Arial" w:cs="Arial"/>
                <w:color w:val="4472C4" w:themeColor="accent1"/>
                <w:sz w:val="24"/>
                <w:szCs w:val="24"/>
              </w:rPr>
            </w:pPr>
            <w:r w:rsidRPr="00A41B3C">
              <w:rPr>
                <w:rFonts w:ascii="Arial" w:hAnsi="Arial" w:cs="Arial"/>
                <w:color w:val="4472C4" w:themeColor="accent1"/>
                <w:sz w:val="24"/>
                <w:szCs w:val="24"/>
              </w:rPr>
              <w:t>Abbeyfield York Society complaint</w:t>
            </w:r>
            <w:r w:rsidR="00527D87" w:rsidRPr="00A41B3C">
              <w:rPr>
                <w:rFonts w:ascii="Arial" w:hAnsi="Arial" w:cs="Arial"/>
                <w:color w:val="4472C4" w:themeColor="accent1"/>
                <w:sz w:val="24"/>
                <w:szCs w:val="24"/>
              </w:rPr>
              <w:t>s handler</w:t>
            </w:r>
            <w:r w:rsidRPr="00A41B3C">
              <w:rPr>
                <w:rFonts w:ascii="Arial" w:hAnsi="Arial" w:cs="Arial"/>
                <w:color w:val="4472C4" w:themeColor="accent1"/>
                <w:sz w:val="24"/>
                <w:szCs w:val="24"/>
              </w:rPr>
              <w:t xml:space="preserve"> w</w:t>
            </w:r>
            <w:r w:rsidR="00532F24" w:rsidRPr="00A41B3C">
              <w:rPr>
                <w:rFonts w:ascii="Arial" w:hAnsi="Arial" w:cs="Arial"/>
                <w:color w:val="4472C4" w:themeColor="accent1"/>
                <w:sz w:val="24"/>
                <w:szCs w:val="24"/>
              </w:rPr>
              <w:t xml:space="preserve">ould arrange a face to face meeting in order to fact find, listen to the </w:t>
            </w:r>
            <w:proofErr w:type="spellStart"/>
            <w:r w:rsidR="00532F24" w:rsidRPr="00A41B3C">
              <w:rPr>
                <w:rFonts w:ascii="Arial" w:hAnsi="Arial" w:cs="Arial"/>
                <w:color w:val="4472C4" w:themeColor="accent1"/>
                <w:sz w:val="24"/>
                <w:szCs w:val="24"/>
              </w:rPr>
              <w:t>residents</w:t>
            </w:r>
            <w:proofErr w:type="spellEnd"/>
            <w:r w:rsidR="00532F24" w:rsidRPr="00A41B3C">
              <w:rPr>
                <w:rFonts w:ascii="Arial" w:hAnsi="Arial" w:cs="Arial"/>
                <w:color w:val="4472C4" w:themeColor="accent1"/>
                <w:sz w:val="24"/>
                <w:szCs w:val="24"/>
              </w:rPr>
              <w:t xml:space="preserve"> concerns and act accordingly, </w:t>
            </w:r>
            <w:r w:rsidR="00527D87" w:rsidRPr="00A41B3C">
              <w:rPr>
                <w:rFonts w:ascii="Arial" w:hAnsi="Arial" w:cs="Arial"/>
                <w:color w:val="4472C4" w:themeColor="accent1"/>
                <w:sz w:val="24"/>
                <w:szCs w:val="24"/>
              </w:rPr>
              <w:t>identify any actions required to manage the risk of recurrence.</w:t>
            </w:r>
            <w:r w:rsidR="00F027D0" w:rsidRPr="00A41B3C">
              <w:rPr>
                <w:rFonts w:ascii="Arial" w:hAnsi="Arial" w:cs="Arial"/>
                <w:color w:val="4472C4" w:themeColor="accent1"/>
                <w:sz w:val="24"/>
                <w:szCs w:val="24"/>
              </w:rPr>
              <w:t xml:space="preserve"> We would analyse to identify the root cause and </w:t>
            </w:r>
            <w:r w:rsidR="00BF7CF5" w:rsidRPr="00A41B3C">
              <w:rPr>
                <w:rFonts w:ascii="Arial" w:hAnsi="Arial" w:cs="Arial"/>
                <w:color w:val="4472C4" w:themeColor="accent1"/>
                <w:sz w:val="24"/>
                <w:szCs w:val="24"/>
              </w:rPr>
              <w:t>identify</w:t>
            </w:r>
            <w:r w:rsidR="00F027D0" w:rsidRPr="00A41B3C">
              <w:rPr>
                <w:rFonts w:ascii="Arial" w:hAnsi="Arial" w:cs="Arial"/>
                <w:color w:val="4472C4" w:themeColor="accent1"/>
                <w:sz w:val="24"/>
                <w:szCs w:val="24"/>
              </w:rPr>
              <w:t xml:space="preserve"> learning</w:t>
            </w:r>
            <w:r w:rsidR="00BF7CF5" w:rsidRPr="00A41B3C">
              <w:rPr>
                <w:rFonts w:ascii="Arial" w:hAnsi="Arial" w:cs="Arial"/>
                <w:color w:val="4472C4" w:themeColor="accent1"/>
                <w:sz w:val="24"/>
                <w:szCs w:val="24"/>
              </w:rPr>
              <w:t>. Policy reviews would be conducted and reported to the board.</w:t>
            </w:r>
            <w:r w:rsidR="00BD3225" w:rsidRPr="00A41B3C">
              <w:rPr>
                <w:rFonts w:ascii="Arial" w:hAnsi="Arial" w:cs="Arial"/>
                <w:color w:val="4472C4" w:themeColor="accent1"/>
                <w:sz w:val="24"/>
                <w:szCs w:val="24"/>
              </w:rPr>
              <w:t xml:space="preserve"> </w:t>
            </w:r>
            <w:r w:rsidR="00BF7CF5" w:rsidRPr="00A41B3C">
              <w:rPr>
                <w:rFonts w:ascii="Arial" w:hAnsi="Arial" w:cs="Arial"/>
                <w:color w:val="4472C4" w:themeColor="accent1"/>
                <w:sz w:val="24"/>
                <w:szCs w:val="24"/>
              </w:rPr>
              <w:t xml:space="preserve">It would also be referred to any </w:t>
            </w:r>
            <w:r w:rsidR="005D752A" w:rsidRPr="00A41B3C">
              <w:rPr>
                <w:rFonts w:ascii="Arial" w:hAnsi="Arial" w:cs="Arial"/>
                <w:color w:val="4472C4" w:themeColor="accent1"/>
                <w:sz w:val="24"/>
                <w:szCs w:val="24"/>
              </w:rPr>
              <w:t xml:space="preserve">professional bodies if required, </w:t>
            </w:r>
            <w:proofErr w:type="spellStart"/>
            <w:r w:rsidR="005D752A" w:rsidRPr="00A41B3C">
              <w:rPr>
                <w:rFonts w:ascii="Arial" w:hAnsi="Arial" w:cs="Arial"/>
                <w:color w:val="4472C4" w:themeColor="accent1"/>
                <w:sz w:val="24"/>
                <w:szCs w:val="24"/>
              </w:rPr>
              <w:t>i.e</w:t>
            </w:r>
            <w:proofErr w:type="spellEnd"/>
            <w:r w:rsidR="005D752A" w:rsidRPr="00A41B3C">
              <w:rPr>
                <w:rFonts w:ascii="Arial" w:hAnsi="Arial" w:cs="Arial"/>
                <w:color w:val="4472C4" w:themeColor="accent1"/>
                <w:sz w:val="24"/>
                <w:szCs w:val="24"/>
              </w:rPr>
              <w:t xml:space="preserve"> safeguarding </w:t>
            </w:r>
            <w:r w:rsidR="003072EB" w:rsidRPr="00A41B3C">
              <w:rPr>
                <w:rFonts w:ascii="Arial" w:hAnsi="Arial" w:cs="Arial"/>
                <w:color w:val="4472C4" w:themeColor="accent1"/>
                <w:sz w:val="24"/>
                <w:szCs w:val="24"/>
              </w:rPr>
              <w:t xml:space="preserve">if it involves a vulnerable adult </w:t>
            </w:r>
            <w:r w:rsidR="003072EB" w:rsidRPr="00A41B3C">
              <w:rPr>
                <w:rFonts w:ascii="Arial" w:hAnsi="Arial" w:cs="Arial"/>
                <w:color w:val="4472C4" w:themeColor="accent1"/>
                <w:sz w:val="24"/>
                <w:szCs w:val="24"/>
              </w:rPr>
              <w:lastRenderedPageBreak/>
              <w:t>who could have been at risk. Incident reports and investigations would b</w:t>
            </w:r>
            <w:r w:rsidR="00A41B3C" w:rsidRPr="00A41B3C">
              <w:rPr>
                <w:rFonts w:ascii="Arial" w:hAnsi="Arial" w:cs="Arial"/>
                <w:color w:val="4472C4" w:themeColor="accent1"/>
                <w:sz w:val="24"/>
                <w:szCs w:val="24"/>
              </w:rPr>
              <w:t>e completed where required.</w:t>
            </w:r>
          </w:p>
        </w:tc>
      </w:tr>
      <w:tr w:rsidR="005555E0" w:rsidRPr="007B3F4C" w14:paraId="027FC493" w14:textId="77777777" w:rsidTr="700DA354">
        <w:tc>
          <w:tcPr>
            <w:tcW w:w="1177" w:type="dxa"/>
            <w:vAlign w:val="center"/>
          </w:tcPr>
          <w:p w14:paraId="27E0C655" w14:textId="47EB0D42" w:rsidR="005555E0" w:rsidRPr="007B3F4C" w:rsidRDefault="005555E0" w:rsidP="00084A1A">
            <w:pPr>
              <w:jc w:val="center"/>
              <w:rPr>
                <w:rFonts w:ascii="Arial" w:hAnsi="Arial" w:cs="Arial"/>
                <w:sz w:val="24"/>
                <w:szCs w:val="24"/>
              </w:rPr>
            </w:pPr>
            <w:r>
              <w:rPr>
                <w:rFonts w:ascii="Arial" w:hAnsi="Arial" w:cs="Arial"/>
                <w:sz w:val="24"/>
                <w:szCs w:val="24"/>
              </w:rPr>
              <w:lastRenderedPageBreak/>
              <w:t>7.2</w:t>
            </w:r>
          </w:p>
        </w:tc>
        <w:tc>
          <w:tcPr>
            <w:tcW w:w="4537" w:type="dxa"/>
            <w:vAlign w:val="center"/>
          </w:tcPr>
          <w:p w14:paraId="75257368" w14:textId="2345B82A" w:rsidR="005555E0" w:rsidRPr="007B3F4C" w:rsidRDefault="00B95518" w:rsidP="00084A1A">
            <w:pPr>
              <w:rPr>
                <w:rFonts w:ascii="Arial" w:hAnsi="Arial" w:cs="Arial"/>
                <w:sz w:val="24"/>
                <w:szCs w:val="24"/>
              </w:rPr>
            </w:pPr>
            <w:r w:rsidRPr="00B95518">
              <w:rPr>
                <w:rFonts w:ascii="Arial" w:hAnsi="Arial" w:cs="Arial"/>
                <w:sz w:val="24"/>
                <w:szCs w:val="24"/>
              </w:rPr>
              <w:t xml:space="preserve">Any remedy offered must reflect the impact on the resident as a result of any fault identified.  </w:t>
            </w:r>
          </w:p>
        </w:tc>
        <w:tc>
          <w:tcPr>
            <w:tcW w:w="1340" w:type="dxa"/>
            <w:vAlign w:val="center"/>
          </w:tcPr>
          <w:p w14:paraId="38C95664" w14:textId="13134218" w:rsidR="005555E0" w:rsidRPr="007B3F4C" w:rsidRDefault="00B36A8F" w:rsidP="00084A1A">
            <w:pPr>
              <w:jc w:val="center"/>
              <w:rPr>
                <w:rFonts w:ascii="Arial" w:hAnsi="Arial" w:cs="Arial"/>
                <w:sz w:val="24"/>
                <w:szCs w:val="24"/>
              </w:rPr>
            </w:pPr>
            <w:r>
              <w:rPr>
                <w:rFonts w:ascii="Arial" w:hAnsi="Arial" w:cs="Arial"/>
                <w:sz w:val="24"/>
                <w:szCs w:val="24"/>
              </w:rPr>
              <w:t>Y</w:t>
            </w:r>
          </w:p>
        </w:tc>
        <w:tc>
          <w:tcPr>
            <w:tcW w:w="3827" w:type="dxa"/>
            <w:vAlign w:val="center"/>
          </w:tcPr>
          <w:p w14:paraId="1F040CAD" w14:textId="422DF48C" w:rsidR="005555E0" w:rsidRPr="007B3F4C" w:rsidRDefault="001B13D4" w:rsidP="00084A1A">
            <w:pPr>
              <w:jc w:val="center"/>
              <w:rPr>
                <w:rFonts w:ascii="Arial" w:hAnsi="Arial" w:cs="Arial"/>
                <w:sz w:val="24"/>
                <w:szCs w:val="24"/>
              </w:rPr>
            </w:pPr>
            <w:r w:rsidRPr="001B13D4">
              <w:rPr>
                <w:rFonts w:ascii="Arial" w:hAnsi="Arial" w:cs="Arial"/>
                <w:sz w:val="24"/>
                <w:szCs w:val="24"/>
              </w:rPr>
              <w:t xml:space="preserve">Complaint policy section </w:t>
            </w:r>
            <w:r>
              <w:rPr>
                <w:rFonts w:ascii="Arial" w:hAnsi="Arial" w:cs="Arial"/>
                <w:sz w:val="24"/>
                <w:szCs w:val="24"/>
              </w:rPr>
              <w:t>9.2</w:t>
            </w:r>
          </w:p>
        </w:tc>
        <w:tc>
          <w:tcPr>
            <w:tcW w:w="3293" w:type="dxa"/>
            <w:vAlign w:val="center"/>
          </w:tcPr>
          <w:p w14:paraId="79671439" w14:textId="7DD41321" w:rsidR="005555E0" w:rsidRPr="007B3F4C" w:rsidRDefault="00653832" w:rsidP="6299E11C">
            <w:pPr>
              <w:jc w:val="center"/>
              <w:rPr>
                <w:rFonts w:ascii="Arial" w:hAnsi="Arial" w:cs="Arial"/>
                <w:sz w:val="24"/>
                <w:szCs w:val="24"/>
              </w:rPr>
            </w:pPr>
            <w:r>
              <w:rPr>
                <w:rFonts w:ascii="Arial" w:hAnsi="Arial" w:cs="Arial"/>
                <w:color w:val="4472C4" w:themeColor="accent1"/>
                <w:sz w:val="24"/>
                <w:szCs w:val="24"/>
              </w:rPr>
              <w:t xml:space="preserve">Abbeyfield York Society </w:t>
            </w:r>
            <w:r w:rsidR="00392F7E">
              <w:rPr>
                <w:rFonts w:ascii="Arial" w:hAnsi="Arial" w:cs="Arial"/>
                <w:color w:val="4472C4" w:themeColor="accent1"/>
                <w:sz w:val="24"/>
                <w:szCs w:val="24"/>
              </w:rPr>
              <w:t>Compensation policy</w:t>
            </w:r>
          </w:p>
        </w:tc>
      </w:tr>
      <w:tr w:rsidR="005555E0" w:rsidRPr="007B3F4C" w14:paraId="547FB90B" w14:textId="77777777" w:rsidTr="700DA354">
        <w:tc>
          <w:tcPr>
            <w:tcW w:w="1177" w:type="dxa"/>
            <w:vAlign w:val="center"/>
          </w:tcPr>
          <w:p w14:paraId="7AA4E43C" w14:textId="718AF7CE" w:rsidR="005555E0" w:rsidRPr="005555E0" w:rsidRDefault="005555E0" w:rsidP="00084A1A">
            <w:pPr>
              <w:jc w:val="center"/>
              <w:rPr>
                <w:rFonts w:ascii="Arial" w:hAnsi="Arial" w:cs="Arial"/>
                <w:sz w:val="24"/>
                <w:szCs w:val="24"/>
              </w:rPr>
            </w:pPr>
            <w:r>
              <w:rPr>
                <w:rFonts w:ascii="Arial" w:hAnsi="Arial" w:cs="Arial"/>
                <w:sz w:val="24"/>
                <w:szCs w:val="24"/>
              </w:rPr>
              <w:t>7.3</w:t>
            </w:r>
          </w:p>
        </w:tc>
        <w:tc>
          <w:tcPr>
            <w:tcW w:w="4537" w:type="dxa"/>
            <w:vAlign w:val="center"/>
          </w:tcPr>
          <w:p w14:paraId="22D4D1C7" w14:textId="494B4FF7" w:rsidR="005555E0" w:rsidRPr="005555E0" w:rsidRDefault="00B95518" w:rsidP="00084A1A">
            <w:pPr>
              <w:rPr>
                <w:rFonts w:ascii="Arial" w:hAnsi="Arial" w:cs="Arial"/>
                <w:sz w:val="24"/>
                <w:szCs w:val="24"/>
              </w:rPr>
            </w:pPr>
            <w:r w:rsidRPr="00B95518">
              <w:rPr>
                <w:rFonts w:ascii="Arial" w:hAnsi="Arial" w:cs="Arial"/>
                <w:sz w:val="24"/>
                <w:szCs w:val="24"/>
              </w:rPr>
              <w:t>The remedy offer must clearly set out what will happen and by when, in agreement with the resident where appropriate. Any remedy proposed must be followed through to completion.</w:t>
            </w:r>
          </w:p>
        </w:tc>
        <w:tc>
          <w:tcPr>
            <w:tcW w:w="1340" w:type="dxa"/>
            <w:vAlign w:val="center"/>
          </w:tcPr>
          <w:p w14:paraId="59809323" w14:textId="5571A2B8" w:rsidR="005555E0" w:rsidRPr="005555E0" w:rsidRDefault="00C26B4E" w:rsidP="00084A1A">
            <w:pPr>
              <w:jc w:val="center"/>
              <w:rPr>
                <w:rFonts w:ascii="Arial" w:hAnsi="Arial" w:cs="Arial"/>
                <w:sz w:val="24"/>
                <w:szCs w:val="24"/>
              </w:rPr>
            </w:pPr>
            <w:r>
              <w:rPr>
                <w:rFonts w:ascii="Arial" w:hAnsi="Arial" w:cs="Arial"/>
                <w:sz w:val="24"/>
                <w:szCs w:val="24"/>
              </w:rPr>
              <w:t>Y</w:t>
            </w:r>
          </w:p>
        </w:tc>
        <w:tc>
          <w:tcPr>
            <w:tcW w:w="3827" w:type="dxa"/>
            <w:vAlign w:val="center"/>
          </w:tcPr>
          <w:p w14:paraId="3499895F" w14:textId="6A82BB99" w:rsidR="005555E0" w:rsidRPr="005555E0" w:rsidRDefault="00C26B4E" w:rsidP="00084A1A">
            <w:pPr>
              <w:jc w:val="center"/>
              <w:rPr>
                <w:rFonts w:ascii="Arial" w:hAnsi="Arial" w:cs="Arial"/>
                <w:sz w:val="24"/>
                <w:szCs w:val="24"/>
              </w:rPr>
            </w:pPr>
            <w:r>
              <w:rPr>
                <w:rFonts w:ascii="Arial" w:hAnsi="Arial" w:cs="Arial"/>
                <w:sz w:val="24"/>
                <w:szCs w:val="24"/>
              </w:rPr>
              <w:t>Complaint policy section 9.3</w:t>
            </w:r>
          </w:p>
        </w:tc>
        <w:tc>
          <w:tcPr>
            <w:tcW w:w="3293" w:type="dxa"/>
            <w:vAlign w:val="center"/>
          </w:tcPr>
          <w:p w14:paraId="0137CB52" w14:textId="320F3629" w:rsidR="005555E0" w:rsidRPr="005555E0" w:rsidRDefault="00813155" w:rsidP="6299E11C">
            <w:pPr>
              <w:jc w:val="center"/>
              <w:rPr>
                <w:rFonts w:ascii="Arial" w:hAnsi="Arial" w:cs="Arial"/>
                <w:sz w:val="24"/>
                <w:szCs w:val="24"/>
              </w:rPr>
            </w:pPr>
            <w:r w:rsidRPr="00813155">
              <w:rPr>
                <w:rFonts w:ascii="Arial" w:hAnsi="Arial" w:cs="Arial"/>
                <w:color w:val="4472C4" w:themeColor="accent1"/>
                <w:sz w:val="24"/>
                <w:szCs w:val="24"/>
              </w:rPr>
              <w:t>All contact throughout the complaints process would be logged on the secure digital platform</w:t>
            </w:r>
            <w:r w:rsidR="00D6370E">
              <w:rPr>
                <w:rFonts w:ascii="Arial" w:hAnsi="Arial" w:cs="Arial"/>
                <w:color w:val="4472C4" w:themeColor="accent1"/>
                <w:sz w:val="24"/>
                <w:szCs w:val="24"/>
              </w:rPr>
              <w:t xml:space="preserve"> as well as board meeting minutes.</w:t>
            </w:r>
            <w:r w:rsidRPr="00813155">
              <w:rPr>
                <w:rFonts w:ascii="Arial" w:hAnsi="Arial" w:cs="Arial"/>
                <w:color w:val="4472C4" w:themeColor="accent1"/>
                <w:sz w:val="24"/>
                <w:szCs w:val="24"/>
              </w:rPr>
              <w:t xml:space="preserve"> </w:t>
            </w:r>
            <w:r w:rsidR="4B2F59E4" w:rsidRPr="00813155">
              <w:rPr>
                <w:rFonts w:ascii="Arial" w:hAnsi="Arial" w:cs="Arial"/>
                <w:color w:val="4472C4" w:themeColor="accent1"/>
                <w:sz w:val="24"/>
                <w:szCs w:val="24"/>
              </w:rPr>
              <w:t xml:space="preserve"> </w:t>
            </w:r>
          </w:p>
        </w:tc>
      </w:tr>
      <w:tr w:rsidR="005555E0" w:rsidRPr="007B3F4C" w14:paraId="7E3C1BB3" w14:textId="77777777" w:rsidTr="700DA354">
        <w:tc>
          <w:tcPr>
            <w:tcW w:w="1177" w:type="dxa"/>
            <w:vAlign w:val="center"/>
          </w:tcPr>
          <w:p w14:paraId="42EAB3F0" w14:textId="57C1CF21" w:rsidR="005555E0" w:rsidRPr="005555E0" w:rsidRDefault="005555E0" w:rsidP="00084A1A">
            <w:pPr>
              <w:jc w:val="center"/>
              <w:rPr>
                <w:rFonts w:ascii="Arial" w:hAnsi="Arial" w:cs="Arial"/>
                <w:sz w:val="24"/>
                <w:szCs w:val="24"/>
              </w:rPr>
            </w:pPr>
            <w:r>
              <w:rPr>
                <w:rFonts w:ascii="Arial" w:hAnsi="Arial" w:cs="Arial"/>
                <w:sz w:val="24"/>
                <w:szCs w:val="24"/>
              </w:rPr>
              <w:t>7.4</w:t>
            </w:r>
          </w:p>
        </w:tc>
        <w:tc>
          <w:tcPr>
            <w:tcW w:w="4537" w:type="dxa"/>
            <w:vAlign w:val="center"/>
          </w:tcPr>
          <w:p w14:paraId="4105D46E" w14:textId="32FAA90A" w:rsidR="005555E0" w:rsidRPr="005555E0" w:rsidRDefault="00FA19C8" w:rsidP="00084A1A">
            <w:pPr>
              <w:rPr>
                <w:rFonts w:ascii="Arial" w:hAnsi="Arial" w:cs="Arial"/>
                <w:sz w:val="24"/>
                <w:szCs w:val="24"/>
              </w:rPr>
            </w:pPr>
            <w:r w:rsidRPr="00FA19C8">
              <w:rPr>
                <w:rFonts w:ascii="Arial" w:hAnsi="Arial" w:cs="Arial"/>
                <w:sz w:val="24"/>
                <w:szCs w:val="24"/>
              </w:rPr>
              <w:t xml:space="preserve">Landlords must take account of the guidance issued by the Ombudsman when deciding on appropriate remedies.  </w:t>
            </w:r>
          </w:p>
        </w:tc>
        <w:tc>
          <w:tcPr>
            <w:tcW w:w="1340" w:type="dxa"/>
            <w:vAlign w:val="center"/>
          </w:tcPr>
          <w:p w14:paraId="17B35C6D" w14:textId="28CF33BC" w:rsidR="005555E0" w:rsidRPr="005555E0" w:rsidRDefault="00DA762D" w:rsidP="00084A1A">
            <w:pPr>
              <w:jc w:val="center"/>
              <w:rPr>
                <w:rFonts w:ascii="Arial" w:hAnsi="Arial" w:cs="Arial"/>
                <w:sz w:val="24"/>
                <w:szCs w:val="24"/>
              </w:rPr>
            </w:pPr>
            <w:r>
              <w:rPr>
                <w:rFonts w:ascii="Arial" w:hAnsi="Arial" w:cs="Arial"/>
                <w:sz w:val="24"/>
                <w:szCs w:val="24"/>
              </w:rPr>
              <w:t>Y</w:t>
            </w:r>
          </w:p>
        </w:tc>
        <w:tc>
          <w:tcPr>
            <w:tcW w:w="3827" w:type="dxa"/>
            <w:vAlign w:val="center"/>
          </w:tcPr>
          <w:p w14:paraId="56ED7A9E" w14:textId="609301ED" w:rsidR="005555E0" w:rsidRPr="005555E0" w:rsidRDefault="00201CDE" w:rsidP="00084A1A">
            <w:pPr>
              <w:jc w:val="center"/>
              <w:rPr>
                <w:rFonts w:ascii="Arial" w:hAnsi="Arial" w:cs="Arial"/>
                <w:sz w:val="24"/>
                <w:szCs w:val="24"/>
              </w:rPr>
            </w:pPr>
            <w:r>
              <w:rPr>
                <w:rFonts w:ascii="Arial" w:hAnsi="Arial" w:cs="Arial"/>
                <w:sz w:val="24"/>
                <w:szCs w:val="24"/>
              </w:rPr>
              <w:t>Complaint policy section 9.4</w:t>
            </w:r>
          </w:p>
        </w:tc>
        <w:tc>
          <w:tcPr>
            <w:tcW w:w="3293" w:type="dxa"/>
            <w:vAlign w:val="center"/>
          </w:tcPr>
          <w:p w14:paraId="6F85E200" w14:textId="196DE36F" w:rsidR="005555E0" w:rsidRPr="005555E0" w:rsidRDefault="005555E0" w:rsidP="000262E4">
            <w:pPr>
              <w:rPr>
                <w:rFonts w:ascii="Arial" w:hAnsi="Arial" w:cs="Arial"/>
                <w:sz w:val="24"/>
                <w:szCs w:val="24"/>
              </w:rPr>
            </w:pPr>
          </w:p>
        </w:tc>
      </w:tr>
    </w:tbl>
    <w:p w14:paraId="1C386F05" w14:textId="7D12D44A" w:rsidR="002B4327" w:rsidRDefault="002B4327" w:rsidP="005555E0">
      <w:pPr>
        <w:rPr>
          <w:rFonts w:ascii="Arial" w:hAnsi="Arial" w:cs="Arial"/>
          <w:sz w:val="24"/>
          <w:szCs w:val="24"/>
        </w:rPr>
      </w:pPr>
    </w:p>
    <w:p w14:paraId="56670C79" w14:textId="77777777" w:rsidR="002B4327" w:rsidRDefault="002B4327">
      <w:pPr>
        <w:rPr>
          <w:rFonts w:ascii="Arial" w:hAnsi="Arial" w:cs="Arial"/>
          <w:sz w:val="24"/>
          <w:szCs w:val="24"/>
        </w:rPr>
      </w:pPr>
      <w:r>
        <w:rPr>
          <w:rFonts w:ascii="Arial" w:hAnsi="Arial" w:cs="Arial"/>
          <w:sz w:val="24"/>
          <w:szCs w:val="24"/>
        </w:rPr>
        <w:br w:type="page"/>
      </w:r>
    </w:p>
    <w:p w14:paraId="60BAE5E8" w14:textId="77777777" w:rsidR="005555E0" w:rsidRDefault="005555E0" w:rsidP="005555E0">
      <w:pPr>
        <w:rPr>
          <w:rFonts w:ascii="Arial" w:hAnsi="Arial" w:cs="Arial"/>
          <w:sz w:val="24"/>
          <w:szCs w:val="24"/>
        </w:rPr>
      </w:pPr>
    </w:p>
    <w:p w14:paraId="37B357FB" w14:textId="74ACA429" w:rsidR="00FA19C8" w:rsidRDefault="00FA19C8" w:rsidP="00FA19C8">
      <w:pPr>
        <w:pStyle w:val="Heading1"/>
        <w:spacing w:after="120"/>
        <w:rPr>
          <w:rFonts w:cs="Arial"/>
          <w:szCs w:val="24"/>
        </w:rPr>
      </w:pPr>
      <w:r>
        <w:rPr>
          <w:rFonts w:cs="Arial"/>
          <w:szCs w:val="24"/>
        </w:rPr>
        <w:t xml:space="preserve">Section 8: </w:t>
      </w:r>
      <w:r w:rsidR="002A3D98">
        <w:rPr>
          <w:rFonts w:cs="Arial"/>
          <w:szCs w:val="24"/>
        </w:rPr>
        <w:t>Self-assessment, reporting and compliance</w:t>
      </w:r>
    </w:p>
    <w:tbl>
      <w:tblPr>
        <w:tblStyle w:val="TableGrid"/>
        <w:tblW w:w="0" w:type="auto"/>
        <w:tblLook w:val="04A0" w:firstRow="1" w:lastRow="0" w:firstColumn="1" w:lastColumn="0" w:noHBand="0" w:noVBand="1"/>
      </w:tblPr>
      <w:tblGrid>
        <w:gridCol w:w="1177"/>
        <w:gridCol w:w="4442"/>
        <w:gridCol w:w="1332"/>
        <w:gridCol w:w="3763"/>
        <w:gridCol w:w="3234"/>
      </w:tblGrid>
      <w:tr w:rsidR="00FA19C8" w:rsidRPr="007B3F4C" w14:paraId="51F239E0" w14:textId="77777777" w:rsidTr="6299E11C">
        <w:tc>
          <w:tcPr>
            <w:tcW w:w="1177" w:type="dxa"/>
            <w:vAlign w:val="center"/>
          </w:tcPr>
          <w:p w14:paraId="7642FF96" w14:textId="77777777" w:rsidR="00FA19C8" w:rsidRPr="007B3F4C" w:rsidRDefault="00FA19C8" w:rsidP="00084A1A">
            <w:pPr>
              <w:jc w:val="center"/>
              <w:rPr>
                <w:rFonts w:ascii="Arial" w:hAnsi="Arial" w:cs="Arial"/>
                <w:sz w:val="24"/>
                <w:szCs w:val="24"/>
              </w:rPr>
            </w:pPr>
            <w:r w:rsidRPr="007B3F4C">
              <w:rPr>
                <w:rFonts w:ascii="Arial" w:hAnsi="Arial" w:cs="Arial"/>
                <w:sz w:val="24"/>
                <w:szCs w:val="24"/>
              </w:rPr>
              <w:t>Code provision</w:t>
            </w:r>
          </w:p>
        </w:tc>
        <w:tc>
          <w:tcPr>
            <w:tcW w:w="4537" w:type="dxa"/>
            <w:vAlign w:val="center"/>
          </w:tcPr>
          <w:p w14:paraId="035421AB" w14:textId="77777777" w:rsidR="00FA19C8" w:rsidRPr="007B3F4C" w:rsidRDefault="00FA19C8" w:rsidP="00084A1A">
            <w:pPr>
              <w:jc w:val="center"/>
              <w:rPr>
                <w:rFonts w:ascii="Arial" w:hAnsi="Arial" w:cs="Arial"/>
                <w:sz w:val="24"/>
                <w:szCs w:val="24"/>
              </w:rPr>
            </w:pPr>
            <w:r w:rsidRPr="007B3F4C">
              <w:rPr>
                <w:rFonts w:ascii="Arial" w:hAnsi="Arial" w:cs="Arial"/>
                <w:sz w:val="24"/>
                <w:szCs w:val="24"/>
              </w:rPr>
              <w:t>Code requirement</w:t>
            </w:r>
          </w:p>
        </w:tc>
        <w:tc>
          <w:tcPr>
            <w:tcW w:w="1340" w:type="dxa"/>
            <w:vAlign w:val="center"/>
          </w:tcPr>
          <w:p w14:paraId="4D9C607B" w14:textId="77777777" w:rsidR="00FA19C8" w:rsidRPr="007B3F4C" w:rsidRDefault="00FA19C8" w:rsidP="00084A1A">
            <w:pPr>
              <w:jc w:val="center"/>
              <w:rPr>
                <w:rFonts w:ascii="Arial" w:hAnsi="Arial" w:cs="Arial"/>
                <w:sz w:val="24"/>
                <w:szCs w:val="24"/>
              </w:rPr>
            </w:pPr>
            <w:r w:rsidRPr="007B3F4C">
              <w:rPr>
                <w:rFonts w:ascii="Arial" w:hAnsi="Arial" w:cs="Arial"/>
                <w:sz w:val="24"/>
                <w:szCs w:val="24"/>
              </w:rPr>
              <w:t>Comply: Yes / No</w:t>
            </w:r>
          </w:p>
        </w:tc>
        <w:tc>
          <w:tcPr>
            <w:tcW w:w="3827" w:type="dxa"/>
            <w:vAlign w:val="center"/>
          </w:tcPr>
          <w:p w14:paraId="032E33D8" w14:textId="77777777" w:rsidR="00FA19C8" w:rsidRPr="007B3F4C" w:rsidRDefault="00FA19C8" w:rsidP="00084A1A">
            <w:pPr>
              <w:jc w:val="center"/>
              <w:rPr>
                <w:rFonts w:ascii="Arial" w:hAnsi="Arial" w:cs="Arial"/>
                <w:sz w:val="24"/>
                <w:szCs w:val="24"/>
              </w:rPr>
            </w:pPr>
            <w:r w:rsidRPr="007B3F4C">
              <w:rPr>
                <w:rFonts w:ascii="Arial" w:hAnsi="Arial" w:cs="Arial"/>
                <w:sz w:val="24"/>
                <w:szCs w:val="24"/>
              </w:rPr>
              <w:t>Evidence</w:t>
            </w:r>
          </w:p>
        </w:tc>
        <w:tc>
          <w:tcPr>
            <w:tcW w:w="3293" w:type="dxa"/>
            <w:vAlign w:val="center"/>
          </w:tcPr>
          <w:p w14:paraId="1E8791D4" w14:textId="77777777" w:rsidR="00FA19C8" w:rsidRPr="007B3F4C" w:rsidRDefault="00FA19C8" w:rsidP="00084A1A">
            <w:pPr>
              <w:jc w:val="center"/>
              <w:rPr>
                <w:rFonts w:ascii="Arial" w:hAnsi="Arial" w:cs="Arial"/>
                <w:sz w:val="24"/>
                <w:szCs w:val="24"/>
              </w:rPr>
            </w:pPr>
            <w:r w:rsidRPr="007B3F4C">
              <w:rPr>
                <w:rFonts w:ascii="Arial" w:hAnsi="Arial" w:cs="Arial"/>
                <w:sz w:val="24"/>
                <w:szCs w:val="24"/>
              </w:rPr>
              <w:t>Commentary / explanation</w:t>
            </w:r>
          </w:p>
        </w:tc>
      </w:tr>
      <w:tr w:rsidR="00FA19C8" w:rsidRPr="007B3F4C" w14:paraId="04B1F28A" w14:textId="77777777" w:rsidTr="6299E11C">
        <w:tc>
          <w:tcPr>
            <w:tcW w:w="1177" w:type="dxa"/>
            <w:vAlign w:val="center"/>
          </w:tcPr>
          <w:p w14:paraId="54A31845" w14:textId="03925C29" w:rsidR="00FA19C8" w:rsidRPr="007B3F4C" w:rsidRDefault="00FA19C8" w:rsidP="00084A1A">
            <w:pPr>
              <w:jc w:val="center"/>
              <w:rPr>
                <w:rFonts w:ascii="Arial" w:hAnsi="Arial" w:cs="Arial"/>
                <w:sz w:val="24"/>
                <w:szCs w:val="24"/>
              </w:rPr>
            </w:pPr>
            <w:r>
              <w:rPr>
                <w:rFonts w:ascii="Arial" w:hAnsi="Arial" w:cs="Arial"/>
                <w:sz w:val="24"/>
                <w:szCs w:val="24"/>
              </w:rPr>
              <w:t>8.1</w:t>
            </w:r>
          </w:p>
        </w:tc>
        <w:tc>
          <w:tcPr>
            <w:tcW w:w="4537" w:type="dxa"/>
            <w:vAlign w:val="center"/>
          </w:tcPr>
          <w:p w14:paraId="5B629B6A" w14:textId="77777777" w:rsidR="00C12B5C" w:rsidRDefault="00C12B5C" w:rsidP="00C12B5C">
            <w:pPr>
              <w:pStyle w:val="paragraph"/>
              <w:spacing w:before="0" w:beforeAutospacing="0" w:after="0" w:afterAutospacing="0"/>
              <w:textAlignment w:val="baseline"/>
              <w:rPr>
                <w:rFonts w:ascii="Arial" w:hAnsi="Arial" w:cs="Arial"/>
              </w:rPr>
            </w:pPr>
            <w:r>
              <w:rPr>
                <w:rStyle w:val="normaltextrun"/>
                <w:rFonts w:ascii="Arial" w:hAnsi="Arial" w:cs="Arial"/>
              </w:rPr>
              <w:t>Landlords must produce an annual complaints performance and service improvement report for scrutiny and challenge, which must include:</w:t>
            </w:r>
            <w:r>
              <w:rPr>
                <w:rStyle w:val="eop"/>
                <w:rFonts w:ascii="Arial" w:hAnsi="Arial" w:cs="Arial"/>
              </w:rPr>
              <w:t> </w:t>
            </w:r>
          </w:p>
          <w:p w14:paraId="70F127D1" w14:textId="77777777" w:rsidR="00C12B5C" w:rsidRDefault="00C12B5C" w:rsidP="00C12B5C">
            <w:pPr>
              <w:pStyle w:val="paragraph"/>
              <w:numPr>
                <w:ilvl w:val="0"/>
                <w:numId w:val="28"/>
              </w:numPr>
              <w:spacing w:before="0" w:beforeAutospacing="0" w:after="0" w:afterAutospacing="0"/>
              <w:ind w:left="0" w:firstLine="0"/>
              <w:textAlignment w:val="baseline"/>
              <w:rPr>
                <w:rFonts w:ascii="Arial" w:hAnsi="Arial" w:cs="Arial"/>
              </w:rPr>
            </w:pPr>
            <w:r>
              <w:rPr>
                <w:rStyle w:val="normaltextrun"/>
                <w:rFonts w:ascii="Arial" w:hAnsi="Arial" w:cs="Arial"/>
              </w:rPr>
              <w:t>the annual self-assessment against this Code to ensure their complaint handling policy remains in line with its requirements.</w:t>
            </w:r>
            <w:r>
              <w:rPr>
                <w:rStyle w:val="eop"/>
                <w:rFonts w:ascii="Arial" w:hAnsi="Arial" w:cs="Arial"/>
              </w:rPr>
              <w:t> </w:t>
            </w:r>
          </w:p>
          <w:p w14:paraId="6E9175DC" w14:textId="77777777" w:rsidR="00C12B5C" w:rsidRDefault="00C12B5C" w:rsidP="00C12B5C">
            <w:pPr>
              <w:pStyle w:val="paragraph"/>
              <w:numPr>
                <w:ilvl w:val="0"/>
                <w:numId w:val="29"/>
              </w:numPr>
              <w:spacing w:before="0" w:beforeAutospacing="0" w:after="0" w:afterAutospacing="0"/>
              <w:ind w:left="0" w:firstLine="0"/>
              <w:textAlignment w:val="baseline"/>
              <w:rPr>
                <w:rFonts w:ascii="Arial" w:hAnsi="Arial" w:cs="Arial"/>
              </w:rPr>
            </w:pPr>
            <w:r>
              <w:rPr>
                <w:rStyle w:val="normaltextrun"/>
                <w:rFonts w:ascii="Arial" w:hAnsi="Arial" w:cs="Arial"/>
              </w:rPr>
              <w:t>a qualitative and quantitative analysis of the landlord’s complaint handling performance. This must also include a summary of the types of complaints the landlord has refused to accept;</w:t>
            </w:r>
            <w:r>
              <w:rPr>
                <w:rStyle w:val="eop"/>
                <w:rFonts w:ascii="Arial" w:hAnsi="Arial" w:cs="Arial"/>
              </w:rPr>
              <w:t> </w:t>
            </w:r>
          </w:p>
          <w:p w14:paraId="5D63595A" w14:textId="77777777" w:rsidR="00C12B5C" w:rsidRDefault="00C12B5C" w:rsidP="00C12B5C">
            <w:pPr>
              <w:pStyle w:val="paragraph"/>
              <w:numPr>
                <w:ilvl w:val="0"/>
                <w:numId w:val="30"/>
              </w:numPr>
              <w:spacing w:before="0" w:beforeAutospacing="0" w:after="0" w:afterAutospacing="0"/>
              <w:ind w:left="0" w:firstLine="0"/>
              <w:textAlignment w:val="baseline"/>
              <w:rPr>
                <w:rFonts w:ascii="Arial" w:hAnsi="Arial" w:cs="Arial"/>
              </w:rPr>
            </w:pPr>
            <w:r>
              <w:rPr>
                <w:rStyle w:val="normaltextrun"/>
                <w:rFonts w:ascii="Arial" w:hAnsi="Arial" w:cs="Arial"/>
              </w:rPr>
              <w:t>any findings of non-compliance with this Code by the Ombudsman;</w:t>
            </w:r>
            <w:r>
              <w:rPr>
                <w:rStyle w:val="eop"/>
                <w:rFonts w:ascii="Arial" w:hAnsi="Arial" w:cs="Arial"/>
              </w:rPr>
              <w:t> </w:t>
            </w:r>
          </w:p>
          <w:p w14:paraId="4767C935" w14:textId="77777777" w:rsidR="00C12B5C" w:rsidRDefault="00C12B5C" w:rsidP="00C12B5C">
            <w:pPr>
              <w:pStyle w:val="paragraph"/>
              <w:numPr>
                <w:ilvl w:val="0"/>
                <w:numId w:val="31"/>
              </w:numPr>
              <w:spacing w:before="0" w:beforeAutospacing="0" w:after="0" w:afterAutospacing="0"/>
              <w:ind w:left="0" w:firstLine="0"/>
              <w:textAlignment w:val="baseline"/>
              <w:rPr>
                <w:rFonts w:ascii="Arial" w:hAnsi="Arial" w:cs="Arial"/>
              </w:rPr>
            </w:pPr>
            <w:r>
              <w:rPr>
                <w:rStyle w:val="normaltextrun"/>
                <w:rFonts w:ascii="Arial" w:hAnsi="Arial" w:cs="Arial"/>
              </w:rPr>
              <w:t>the service improvements made as a result of the learning from complaints;</w:t>
            </w:r>
            <w:r>
              <w:rPr>
                <w:rStyle w:val="eop"/>
                <w:rFonts w:ascii="Arial" w:hAnsi="Arial" w:cs="Arial"/>
              </w:rPr>
              <w:t> </w:t>
            </w:r>
          </w:p>
          <w:p w14:paraId="739EC53A" w14:textId="77777777" w:rsidR="00C12B5C" w:rsidRDefault="00C12B5C" w:rsidP="00C12B5C">
            <w:pPr>
              <w:pStyle w:val="paragraph"/>
              <w:numPr>
                <w:ilvl w:val="0"/>
                <w:numId w:val="32"/>
              </w:numPr>
              <w:spacing w:before="0" w:beforeAutospacing="0" w:after="0" w:afterAutospacing="0"/>
              <w:ind w:left="0" w:firstLine="0"/>
              <w:textAlignment w:val="baseline"/>
              <w:rPr>
                <w:rFonts w:ascii="Arial" w:hAnsi="Arial" w:cs="Arial"/>
              </w:rPr>
            </w:pPr>
            <w:r>
              <w:rPr>
                <w:rStyle w:val="normaltextrun"/>
                <w:rFonts w:ascii="Arial" w:hAnsi="Arial" w:cs="Arial"/>
              </w:rPr>
              <w:t>any annual report about the landlord’s performance from the Ombudsman; and</w:t>
            </w:r>
            <w:r>
              <w:rPr>
                <w:rStyle w:val="eop"/>
                <w:rFonts w:ascii="Arial" w:hAnsi="Arial" w:cs="Arial"/>
              </w:rPr>
              <w:t> </w:t>
            </w:r>
          </w:p>
          <w:p w14:paraId="2D012D25" w14:textId="77777777" w:rsidR="00C12B5C" w:rsidRDefault="00C12B5C" w:rsidP="00C12B5C">
            <w:pPr>
              <w:pStyle w:val="paragraph"/>
              <w:numPr>
                <w:ilvl w:val="0"/>
                <w:numId w:val="33"/>
              </w:numPr>
              <w:spacing w:before="0" w:beforeAutospacing="0" w:after="0" w:afterAutospacing="0"/>
              <w:ind w:left="0" w:firstLine="0"/>
              <w:textAlignment w:val="baseline"/>
              <w:rPr>
                <w:rFonts w:ascii="Arial" w:hAnsi="Arial" w:cs="Arial"/>
              </w:rPr>
            </w:pPr>
            <w:r>
              <w:rPr>
                <w:rStyle w:val="normaltextrun"/>
                <w:rFonts w:ascii="Arial" w:hAnsi="Arial" w:cs="Arial"/>
              </w:rPr>
              <w:t>any other relevant reports or publications produced by the Ombudsman in relation to the work of the landlord. </w:t>
            </w:r>
            <w:r>
              <w:rPr>
                <w:rStyle w:val="eop"/>
                <w:rFonts w:ascii="Arial" w:hAnsi="Arial" w:cs="Arial"/>
              </w:rPr>
              <w:t> </w:t>
            </w:r>
          </w:p>
          <w:p w14:paraId="2187BB9E" w14:textId="77777777" w:rsidR="00FA19C8" w:rsidRPr="007B3F4C" w:rsidRDefault="00FA19C8" w:rsidP="00084A1A">
            <w:pPr>
              <w:rPr>
                <w:rFonts w:ascii="Arial" w:hAnsi="Arial" w:cs="Arial"/>
                <w:sz w:val="24"/>
                <w:szCs w:val="24"/>
              </w:rPr>
            </w:pPr>
          </w:p>
        </w:tc>
        <w:tc>
          <w:tcPr>
            <w:tcW w:w="1340" w:type="dxa"/>
            <w:vAlign w:val="center"/>
          </w:tcPr>
          <w:p w14:paraId="6F355E8F" w14:textId="63A1F7C2" w:rsidR="00FA19C8" w:rsidRPr="007B3F4C" w:rsidRDefault="005671C9" w:rsidP="00084A1A">
            <w:pPr>
              <w:jc w:val="center"/>
              <w:rPr>
                <w:rFonts w:ascii="Arial" w:hAnsi="Arial" w:cs="Arial"/>
                <w:sz w:val="24"/>
                <w:szCs w:val="24"/>
              </w:rPr>
            </w:pPr>
            <w:r>
              <w:rPr>
                <w:rFonts w:ascii="Arial" w:hAnsi="Arial" w:cs="Arial"/>
                <w:sz w:val="24"/>
                <w:szCs w:val="24"/>
              </w:rPr>
              <w:t xml:space="preserve">Y </w:t>
            </w:r>
          </w:p>
        </w:tc>
        <w:tc>
          <w:tcPr>
            <w:tcW w:w="3827" w:type="dxa"/>
            <w:vAlign w:val="center"/>
          </w:tcPr>
          <w:p w14:paraId="6D797CB2" w14:textId="7A1C4F18" w:rsidR="00FA19C8" w:rsidRPr="007B3F4C" w:rsidRDefault="37A99570" w:rsidP="7D54EE20">
            <w:pPr>
              <w:jc w:val="center"/>
              <w:rPr>
                <w:rFonts w:ascii="Arial" w:hAnsi="Arial" w:cs="Arial"/>
                <w:sz w:val="24"/>
                <w:szCs w:val="24"/>
              </w:rPr>
            </w:pPr>
            <w:r w:rsidRPr="7D54EE20">
              <w:rPr>
                <w:rFonts w:ascii="Arial" w:hAnsi="Arial" w:cs="Arial"/>
                <w:sz w:val="24"/>
                <w:szCs w:val="24"/>
              </w:rPr>
              <w:t>Annual complaint's performance and service improvement report</w:t>
            </w:r>
            <w:r w:rsidR="5CAC60C3" w:rsidRPr="7D54EE20">
              <w:rPr>
                <w:rFonts w:ascii="Arial" w:hAnsi="Arial" w:cs="Arial"/>
                <w:sz w:val="24"/>
                <w:szCs w:val="24"/>
              </w:rPr>
              <w:t xml:space="preserve"> providing all the information requested </w:t>
            </w:r>
          </w:p>
        </w:tc>
        <w:tc>
          <w:tcPr>
            <w:tcW w:w="3293" w:type="dxa"/>
            <w:vAlign w:val="center"/>
          </w:tcPr>
          <w:p w14:paraId="68B1B677" w14:textId="3BCFFAE5" w:rsidR="00FA19C8" w:rsidRPr="007B3F4C" w:rsidRDefault="00205AB7" w:rsidP="00084A1A">
            <w:pPr>
              <w:jc w:val="center"/>
              <w:rPr>
                <w:rFonts w:ascii="Arial" w:hAnsi="Arial" w:cs="Arial"/>
                <w:sz w:val="24"/>
                <w:szCs w:val="24"/>
              </w:rPr>
            </w:pPr>
            <w:r w:rsidRPr="007F2D50">
              <w:rPr>
                <w:rFonts w:ascii="Arial" w:hAnsi="Arial" w:cs="Arial"/>
                <w:color w:val="4472C4" w:themeColor="accent1"/>
                <w:sz w:val="24"/>
                <w:szCs w:val="24"/>
              </w:rPr>
              <w:t xml:space="preserve">Annual complaints report </w:t>
            </w:r>
            <w:r w:rsidR="00580C01" w:rsidRPr="007F2D50">
              <w:rPr>
                <w:rFonts w:ascii="Arial" w:hAnsi="Arial" w:cs="Arial"/>
                <w:color w:val="4472C4" w:themeColor="accent1"/>
                <w:sz w:val="24"/>
                <w:szCs w:val="24"/>
              </w:rPr>
              <w:t>Completed 28/05/2025</w:t>
            </w:r>
            <w:r w:rsidR="00ED04C7" w:rsidRPr="007F2D50">
              <w:rPr>
                <w:rFonts w:ascii="Arial" w:hAnsi="Arial" w:cs="Arial"/>
                <w:color w:val="4472C4" w:themeColor="accent1"/>
                <w:sz w:val="24"/>
                <w:szCs w:val="24"/>
              </w:rPr>
              <w:t xml:space="preserve">. Previous complaints have been recorded and it is clear that they have been addressed </w:t>
            </w:r>
            <w:r w:rsidR="007F2D50" w:rsidRPr="007F2D50">
              <w:rPr>
                <w:rFonts w:ascii="Arial" w:hAnsi="Arial" w:cs="Arial"/>
                <w:color w:val="4472C4" w:themeColor="accent1"/>
                <w:sz w:val="24"/>
                <w:szCs w:val="24"/>
              </w:rPr>
              <w:t>therefore</w:t>
            </w:r>
            <w:r w:rsidR="00ED04C7" w:rsidRPr="007F2D50">
              <w:rPr>
                <w:rFonts w:ascii="Arial" w:hAnsi="Arial" w:cs="Arial"/>
                <w:color w:val="4472C4" w:themeColor="accent1"/>
                <w:sz w:val="24"/>
                <w:szCs w:val="24"/>
              </w:rPr>
              <w:t xml:space="preserve"> it evidences that no complaints came </w:t>
            </w:r>
            <w:r w:rsidR="007F2D50" w:rsidRPr="007F2D50">
              <w:rPr>
                <w:rFonts w:ascii="Arial" w:hAnsi="Arial" w:cs="Arial"/>
                <w:color w:val="4472C4" w:themeColor="accent1"/>
                <w:sz w:val="24"/>
                <w:szCs w:val="24"/>
              </w:rPr>
              <w:t>through which were housing related</w:t>
            </w:r>
            <w:r w:rsidR="007F2D50">
              <w:rPr>
                <w:rFonts w:ascii="Arial" w:hAnsi="Arial" w:cs="Arial"/>
                <w:sz w:val="24"/>
                <w:szCs w:val="24"/>
              </w:rPr>
              <w:t xml:space="preserve">. </w:t>
            </w:r>
          </w:p>
        </w:tc>
      </w:tr>
      <w:tr w:rsidR="00FA19C8" w:rsidRPr="007B3F4C" w14:paraId="5EAFFC3B" w14:textId="77777777" w:rsidTr="6299E11C">
        <w:tc>
          <w:tcPr>
            <w:tcW w:w="1177" w:type="dxa"/>
            <w:vAlign w:val="center"/>
          </w:tcPr>
          <w:p w14:paraId="39B23C8C" w14:textId="4C714618" w:rsidR="00FA19C8" w:rsidRPr="007B3F4C" w:rsidRDefault="00FA19C8" w:rsidP="00084A1A">
            <w:pPr>
              <w:jc w:val="center"/>
              <w:rPr>
                <w:rFonts w:ascii="Arial" w:hAnsi="Arial" w:cs="Arial"/>
                <w:sz w:val="24"/>
                <w:szCs w:val="24"/>
              </w:rPr>
            </w:pPr>
            <w:r>
              <w:rPr>
                <w:rFonts w:ascii="Arial" w:hAnsi="Arial" w:cs="Arial"/>
                <w:sz w:val="24"/>
                <w:szCs w:val="24"/>
              </w:rPr>
              <w:lastRenderedPageBreak/>
              <w:t>8.2</w:t>
            </w:r>
          </w:p>
        </w:tc>
        <w:tc>
          <w:tcPr>
            <w:tcW w:w="4537" w:type="dxa"/>
            <w:vAlign w:val="center"/>
          </w:tcPr>
          <w:p w14:paraId="05C9AB58" w14:textId="00DA4D5E" w:rsidR="00FA19C8" w:rsidRPr="007B3F4C" w:rsidRDefault="00C12B5C" w:rsidP="00084A1A">
            <w:pPr>
              <w:rPr>
                <w:rFonts w:ascii="Arial" w:hAnsi="Arial" w:cs="Arial"/>
                <w:sz w:val="24"/>
                <w:szCs w:val="24"/>
              </w:rPr>
            </w:pPr>
            <w:r w:rsidRPr="00C12B5C">
              <w:rPr>
                <w:rFonts w:ascii="Arial" w:hAnsi="Arial" w:cs="Arial"/>
                <w:sz w:val="24"/>
                <w:szCs w:val="24"/>
              </w:rPr>
              <w:t>The annual complaints performance and service improvement report must be reported to the landlord’s governing body (or equivalent) and published on the on the section of its website relating to complaints. The governing body’s response to the report must be published alongside this.</w:t>
            </w:r>
          </w:p>
        </w:tc>
        <w:tc>
          <w:tcPr>
            <w:tcW w:w="1340" w:type="dxa"/>
            <w:vAlign w:val="center"/>
          </w:tcPr>
          <w:p w14:paraId="24BEF256" w14:textId="24F482E2" w:rsidR="00FA19C8" w:rsidRPr="007B3F4C" w:rsidRDefault="005F61B8" w:rsidP="00084A1A">
            <w:pPr>
              <w:jc w:val="center"/>
              <w:rPr>
                <w:rFonts w:ascii="Arial" w:hAnsi="Arial" w:cs="Arial"/>
                <w:sz w:val="24"/>
                <w:szCs w:val="24"/>
              </w:rPr>
            </w:pPr>
            <w:r>
              <w:rPr>
                <w:rFonts w:ascii="Arial" w:hAnsi="Arial" w:cs="Arial"/>
                <w:sz w:val="24"/>
                <w:szCs w:val="24"/>
              </w:rPr>
              <w:t>Y</w:t>
            </w:r>
          </w:p>
        </w:tc>
        <w:tc>
          <w:tcPr>
            <w:tcW w:w="3827" w:type="dxa"/>
            <w:vAlign w:val="center"/>
          </w:tcPr>
          <w:p w14:paraId="4C639CE4" w14:textId="4884DF6E" w:rsidR="00FA19C8" w:rsidRPr="007B3F4C" w:rsidRDefault="039396BA" w:rsidP="6299E11C">
            <w:pPr>
              <w:jc w:val="center"/>
              <w:rPr>
                <w:rFonts w:ascii="Arial" w:hAnsi="Arial" w:cs="Arial"/>
                <w:sz w:val="24"/>
                <w:szCs w:val="24"/>
              </w:rPr>
            </w:pPr>
            <w:r w:rsidRPr="6299E11C">
              <w:rPr>
                <w:rFonts w:ascii="Arial" w:hAnsi="Arial" w:cs="Arial"/>
                <w:sz w:val="24"/>
                <w:szCs w:val="24"/>
              </w:rPr>
              <w:t xml:space="preserve">The </w:t>
            </w:r>
            <w:r w:rsidR="3BC6FFC7" w:rsidRPr="6299E11C">
              <w:rPr>
                <w:rFonts w:ascii="Arial" w:hAnsi="Arial" w:cs="Arial"/>
                <w:sz w:val="24"/>
                <w:szCs w:val="24"/>
              </w:rPr>
              <w:t xml:space="preserve">governing body/ </w:t>
            </w:r>
            <w:r w:rsidR="6E5BAA0C" w:rsidRPr="6299E11C">
              <w:rPr>
                <w:rFonts w:ascii="Arial" w:hAnsi="Arial" w:cs="Arial"/>
                <w:sz w:val="24"/>
                <w:szCs w:val="24"/>
              </w:rPr>
              <w:t>board</w:t>
            </w:r>
            <w:r w:rsidRPr="6299E11C">
              <w:rPr>
                <w:rFonts w:ascii="Arial" w:hAnsi="Arial" w:cs="Arial"/>
                <w:sz w:val="24"/>
                <w:szCs w:val="24"/>
              </w:rPr>
              <w:t xml:space="preserve"> of </w:t>
            </w:r>
            <w:r w:rsidR="1DA7B6BD" w:rsidRPr="6299E11C">
              <w:rPr>
                <w:rFonts w:ascii="Arial" w:hAnsi="Arial" w:cs="Arial"/>
                <w:sz w:val="24"/>
                <w:szCs w:val="24"/>
              </w:rPr>
              <w:t>trustee's</w:t>
            </w:r>
            <w:r w:rsidRPr="6299E11C">
              <w:rPr>
                <w:rFonts w:ascii="Arial" w:hAnsi="Arial" w:cs="Arial"/>
                <w:sz w:val="24"/>
                <w:szCs w:val="24"/>
              </w:rPr>
              <w:t xml:space="preserve"> </w:t>
            </w:r>
            <w:r w:rsidR="3ECCCBC4" w:rsidRPr="6299E11C">
              <w:rPr>
                <w:rFonts w:ascii="Arial" w:hAnsi="Arial" w:cs="Arial"/>
                <w:sz w:val="24"/>
                <w:szCs w:val="24"/>
              </w:rPr>
              <w:t>statement</w:t>
            </w:r>
            <w:r w:rsidRPr="6299E11C">
              <w:rPr>
                <w:rFonts w:ascii="Arial" w:hAnsi="Arial" w:cs="Arial"/>
                <w:sz w:val="24"/>
                <w:szCs w:val="24"/>
              </w:rPr>
              <w:t xml:space="preserve"> must be in response to the Annual </w:t>
            </w:r>
            <w:r w:rsidR="393AFFAF" w:rsidRPr="6299E11C">
              <w:rPr>
                <w:rFonts w:ascii="Arial" w:hAnsi="Arial" w:cs="Arial"/>
                <w:sz w:val="24"/>
                <w:szCs w:val="24"/>
              </w:rPr>
              <w:t>complaint's</w:t>
            </w:r>
            <w:r w:rsidRPr="6299E11C">
              <w:rPr>
                <w:rFonts w:ascii="Arial" w:hAnsi="Arial" w:cs="Arial"/>
                <w:sz w:val="24"/>
                <w:szCs w:val="24"/>
              </w:rPr>
              <w:t xml:space="preserve"> performance and service </w:t>
            </w:r>
            <w:r w:rsidR="326D0218" w:rsidRPr="6299E11C">
              <w:rPr>
                <w:rFonts w:ascii="Arial" w:hAnsi="Arial" w:cs="Arial"/>
                <w:sz w:val="24"/>
                <w:szCs w:val="24"/>
              </w:rPr>
              <w:t>improvement</w:t>
            </w:r>
            <w:r w:rsidR="3196AD89" w:rsidRPr="6299E11C">
              <w:rPr>
                <w:rFonts w:ascii="Arial" w:hAnsi="Arial" w:cs="Arial"/>
                <w:sz w:val="24"/>
                <w:szCs w:val="24"/>
              </w:rPr>
              <w:t xml:space="preserve"> report 2023/2024</w:t>
            </w:r>
            <w:r w:rsidR="5734B77A" w:rsidRPr="6299E11C">
              <w:rPr>
                <w:rFonts w:ascii="Arial" w:hAnsi="Arial" w:cs="Arial"/>
                <w:sz w:val="24"/>
                <w:szCs w:val="24"/>
              </w:rPr>
              <w:t xml:space="preserve"> </w:t>
            </w:r>
            <w:r w:rsidR="396C9828" w:rsidRPr="6299E11C">
              <w:rPr>
                <w:rFonts w:ascii="Arial" w:hAnsi="Arial" w:cs="Arial"/>
                <w:sz w:val="24"/>
                <w:szCs w:val="24"/>
              </w:rPr>
              <w:t xml:space="preserve">Publish on the </w:t>
            </w:r>
            <w:r w:rsidR="01C3803C" w:rsidRPr="6299E11C">
              <w:rPr>
                <w:rFonts w:ascii="Arial" w:hAnsi="Arial" w:cs="Arial"/>
                <w:sz w:val="24"/>
                <w:szCs w:val="24"/>
              </w:rPr>
              <w:t xml:space="preserve">Landlord/Charity </w:t>
            </w:r>
            <w:r w:rsidR="396C9828" w:rsidRPr="6299E11C">
              <w:rPr>
                <w:rFonts w:ascii="Arial" w:hAnsi="Arial" w:cs="Arial"/>
                <w:sz w:val="24"/>
                <w:szCs w:val="24"/>
              </w:rPr>
              <w:t>website</w:t>
            </w:r>
          </w:p>
        </w:tc>
        <w:tc>
          <w:tcPr>
            <w:tcW w:w="3293" w:type="dxa"/>
            <w:vAlign w:val="center"/>
          </w:tcPr>
          <w:p w14:paraId="2486B3E4" w14:textId="4FF48BA9" w:rsidR="00FA19C8" w:rsidRPr="003D1917" w:rsidRDefault="00CA19AE" w:rsidP="6299E11C">
            <w:pPr>
              <w:jc w:val="center"/>
              <w:rPr>
                <w:rFonts w:ascii="Arial" w:hAnsi="Arial" w:cs="Arial"/>
                <w:color w:val="4472C4" w:themeColor="accent1"/>
                <w:sz w:val="24"/>
                <w:szCs w:val="24"/>
              </w:rPr>
            </w:pPr>
            <w:r w:rsidRPr="003D1917">
              <w:rPr>
                <w:rFonts w:ascii="Arial" w:hAnsi="Arial" w:cs="Arial"/>
                <w:color w:val="4472C4" w:themeColor="accent1"/>
                <w:sz w:val="24"/>
                <w:szCs w:val="24"/>
              </w:rPr>
              <w:t>The annual complaints performance and Bo</w:t>
            </w:r>
            <w:r w:rsidR="005F11F0">
              <w:rPr>
                <w:rFonts w:ascii="Arial" w:hAnsi="Arial" w:cs="Arial"/>
                <w:color w:val="4472C4" w:themeColor="accent1"/>
                <w:sz w:val="24"/>
                <w:szCs w:val="24"/>
              </w:rPr>
              <w:t>ar</w:t>
            </w:r>
            <w:r w:rsidRPr="003D1917">
              <w:rPr>
                <w:rFonts w:ascii="Arial" w:hAnsi="Arial" w:cs="Arial"/>
                <w:color w:val="4472C4" w:themeColor="accent1"/>
                <w:sz w:val="24"/>
                <w:szCs w:val="24"/>
              </w:rPr>
              <w:t>d of Trustees statement will be provided in an hard copy and displayed initially on the notice boards</w:t>
            </w:r>
            <w:r w:rsidR="001C16B6" w:rsidRPr="003D1917">
              <w:rPr>
                <w:rFonts w:ascii="Arial" w:hAnsi="Arial" w:cs="Arial"/>
                <w:color w:val="4472C4" w:themeColor="accent1"/>
                <w:sz w:val="24"/>
                <w:szCs w:val="24"/>
              </w:rPr>
              <w:t xml:space="preserve"> and</w:t>
            </w:r>
            <w:r w:rsidR="00B178B3">
              <w:rPr>
                <w:rFonts w:ascii="Arial" w:hAnsi="Arial" w:cs="Arial"/>
                <w:color w:val="4472C4" w:themeColor="accent1"/>
                <w:sz w:val="24"/>
                <w:szCs w:val="24"/>
              </w:rPr>
              <w:t xml:space="preserve"> added to the website.</w:t>
            </w:r>
          </w:p>
        </w:tc>
      </w:tr>
      <w:tr w:rsidR="00FA19C8" w:rsidRPr="007B3F4C" w14:paraId="1A304FE9" w14:textId="77777777" w:rsidTr="6299E11C">
        <w:tc>
          <w:tcPr>
            <w:tcW w:w="1177" w:type="dxa"/>
            <w:vAlign w:val="center"/>
          </w:tcPr>
          <w:p w14:paraId="206C4B70" w14:textId="6010314F" w:rsidR="00FA19C8" w:rsidRPr="005555E0" w:rsidRDefault="00FA19C8" w:rsidP="00084A1A">
            <w:pPr>
              <w:jc w:val="center"/>
              <w:rPr>
                <w:rFonts w:ascii="Arial" w:hAnsi="Arial" w:cs="Arial"/>
                <w:sz w:val="24"/>
                <w:szCs w:val="24"/>
              </w:rPr>
            </w:pPr>
            <w:r>
              <w:rPr>
                <w:rFonts w:ascii="Arial" w:hAnsi="Arial" w:cs="Arial"/>
                <w:sz w:val="24"/>
                <w:szCs w:val="24"/>
              </w:rPr>
              <w:t>8.3</w:t>
            </w:r>
          </w:p>
        </w:tc>
        <w:tc>
          <w:tcPr>
            <w:tcW w:w="4537" w:type="dxa"/>
            <w:vAlign w:val="center"/>
          </w:tcPr>
          <w:p w14:paraId="7596BFA8" w14:textId="2103D0BB" w:rsidR="00FA19C8" w:rsidRPr="005555E0" w:rsidRDefault="0051227F" w:rsidP="00084A1A">
            <w:pPr>
              <w:rPr>
                <w:rFonts w:ascii="Arial" w:hAnsi="Arial" w:cs="Arial"/>
                <w:sz w:val="24"/>
                <w:szCs w:val="24"/>
              </w:rPr>
            </w:pPr>
            <w:r w:rsidRPr="0051227F">
              <w:rPr>
                <w:rFonts w:ascii="Arial" w:hAnsi="Arial" w:cs="Arial"/>
                <w:sz w:val="24"/>
                <w:szCs w:val="24"/>
              </w:rPr>
              <w:t>Landlords must also carry out a self-assessment following a significant restructure, merger and/or change in procedures.</w:t>
            </w:r>
          </w:p>
        </w:tc>
        <w:tc>
          <w:tcPr>
            <w:tcW w:w="1340" w:type="dxa"/>
            <w:vAlign w:val="center"/>
          </w:tcPr>
          <w:p w14:paraId="3343842C" w14:textId="5CBAD7C8" w:rsidR="00FA19C8" w:rsidRPr="005555E0" w:rsidRDefault="0023724A" w:rsidP="00084A1A">
            <w:pPr>
              <w:jc w:val="center"/>
              <w:rPr>
                <w:rFonts w:ascii="Arial" w:hAnsi="Arial" w:cs="Arial"/>
                <w:sz w:val="24"/>
                <w:szCs w:val="24"/>
              </w:rPr>
            </w:pPr>
            <w:r>
              <w:rPr>
                <w:rFonts w:ascii="Arial" w:hAnsi="Arial" w:cs="Arial"/>
                <w:sz w:val="24"/>
                <w:szCs w:val="24"/>
              </w:rPr>
              <w:t>Y</w:t>
            </w:r>
          </w:p>
        </w:tc>
        <w:tc>
          <w:tcPr>
            <w:tcW w:w="3827" w:type="dxa"/>
            <w:vAlign w:val="center"/>
          </w:tcPr>
          <w:p w14:paraId="40325471" w14:textId="306EC1D7" w:rsidR="00FA19C8" w:rsidRPr="005555E0" w:rsidRDefault="114D0BCF" w:rsidP="6299E11C">
            <w:pPr>
              <w:jc w:val="center"/>
              <w:rPr>
                <w:rFonts w:ascii="Arial" w:hAnsi="Arial" w:cs="Arial"/>
                <w:sz w:val="24"/>
                <w:szCs w:val="24"/>
              </w:rPr>
            </w:pPr>
            <w:r w:rsidRPr="6299E11C">
              <w:rPr>
                <w:rFonts w:ascii="Arial" w:hAnsi="Arial" w:cs="Arial"/>
                <w:sz w:val="24"/>
                <w:szCs w:val="24"/>
              </w:rPr>
              <w:t xml:space="preserve"> N/A  </w:t>
            </w:r>
          </w:p>
        </w:tc>
        <w:tc>
          <w:tcPr>
            <w:tcW w:w="3293" w:type="dxa"/>
            <w:vAlign w:val="center"/>
          </w:tcPr>
          <w:p w14:paraId="65DE3F53" w14:textId="77777777" w:rsidR="00FA19C8" w:rsidRPr="005555E0" w:rsidRDefault="00FA19C8" w:rsidP="00084A1A">
            <w:pPr>
              <w:jc w:val="center"/>
              <w:rPr>
                <w:rFonts w:ascii="Arial" w:hAnsi="Arial" w:cs="Arial"/>
                <w:sz w:val="24"/>
                <w:szCs w:val="24"/>
              </w:rPr>
            </w:pPr>
          </w:p>
        </w:tc>
      </w:tr>
      <w:tr w:rsidR="00FA19C8" w:rsidRPr="007B3F4C" w14:paraId="32D474E6" w14:textId="77777777" w:rsidTr="6299E11C">
        <w:tc>
          <w:tcPr>
            <w:tcW w:w="1177" w:type="dxa"/>
            <w:vAlign w:val="center"/>
          </w:tcPr>
          <w:p w14:paraId="4A7661AE" w14:textId="643BA8F5" w:rsidR="00FA19C8" w:rsidRPr="005555E0" w:rsidRDefault="00FA19C8" w:rsidP="00084A1A">
            <w:pPr>
              <w:jc w:val="center"/>
              <w:rPr>
                <w:rFonts w:ascii="Arial" w:hAnsi="Arial" w:cs="Arial"/>
                <w:sz w:val="24"/>
                <w:szCs w:val="24"/>
              </w:rPr>
            </w:pPr>
            <w:r>
              <w:rPr>
                <w:rFonts w:ascii="Arial" w:hAnsi="Arial" w:cs="Arial"/>
                <w:sz w:val="24"/>
                <w:szCs w:val="24"/>
              </w:rPr>
              <w:t>8.4</w:t>
            </w:r>
          </w:p>
        </w:tc>
        <w:tc>
          <w:tcPr>
            <w:tcW w:w="4537" w:type="dxa"/>
            <w:vAlign w:val="center"/>
          </w:tcPr>
          <w:p w14:paraId="3A8E275A" w14:textId="7AE4EBA9" w:rsidR="00FA19C8" w:rsidRPr="005555E0" w:rsidRDefault="0051227F" w:rsidP="00084A1A">
            <w:pPr>
              <w:rPr>
                <w:rFonts w:ascii="Arial" w:hAnsi="Arial" w:cs="Arial"/>
                <w:sz w:val="24"/>
                <w:szCs w:val="24"/>
              </w:rPr>
            </w:pPr>
            <w:r w:rsidRPr="0051227F">
              <w:rPr>
                <w:rFonts w:ascii="Arial" w:hAnsi="Arial" w:cs="Arial"/>
                <w:sz w:val="24"/>
                <w:szCs w:val="24"/>
              </w:rPr>
              <w:t>Landlords may be asked to review and update the self-assessment following an Ombudsman investigation.</w:t>
            </w:r>
          </w:p>
        </w:tc>
        <w:tc>
          <w:tcPr>
            <w:tcW w:w="1340" w:type="dxa"/>
            <w:vAlign w:val="center"/>
          </w:tcPr>
          <w:p w14:paraId="7A888B0C" w14:textId="0B703BE0" w:rsidR="00FA19C8" w:rsidRPr="005555E0" w:rsidRDefault="00DA762D" w:rsidP="00084A1A">
            <w:pPr>
              <w:jc w:val="center"/>
              <w:rPr>
                <w:rFonts w:ascii="Arial" w:hAnsi="Arial" w:cs="Arial"/>
                <w:sz w:val="24"/>
                <w:szCs w:val="24"/>
              </w:rPr>
            </w:pPr>
            <w:r>
              <w:rPr>
                <w:rFonts w:ascii="Arial" w:hAnsi="Arial" w:cs="Arial"/>
                <w:sz w:val="24"/>
                <w:szCs w:val="24"/>
              </w:rPr>
              <w:t>Y</w:t>
            </w:r>
          </w:p>
        </w:tc>
        <w:tc>
          <w:tcPr>
            <w:tcW w:w="3827" w:type="dxa"/>
            <w:vAlign w:val="center"/>
          </w:tcPr>
          <w:p w14:paraId="634B4604" w14:textId="5C9AF59D" w:rsidR="00FA19C8" w:rsidRPr="005555E0" w:rsidRDefault="114D0BCF" w:rsidP="6299E11C">
            <w:pPr>
              <w:jc w:val="center"/>
              <w:rPr>
                <w:rFonts w:ascii="Arial" w:hAnsi="Arial" w:cs="Arial"/>
                <w:sz w:val="24"/>
                <w:szCs w:val="24"/>
              </w:rPr>
            </w:pPr>
            <w:r w:rsidRPr="6299E11C">
              <w:rPr>
                <w:rFonts w:ascii="Arial" w:hAnsi="Arial" w:cs="Arial"/>
                <w:sz w:val="24"/>
                <w:szCs w:val="24"/>
              </w:rPr>
              <w:t xml:space="preserve">N/A </w:t>
            </w:r>
          </w:p>
        </w:tc>
        <w:tc>
          <w:tcPr>
            <w:tcW w:w="3293" w:type="dxa"/>
            <w:vAlign w:val="center"/>
          </w:tcPr>
          <w:p w14:paraId="59C9EEA1" w14:textId="77777777" w:rsidR="00FA19C8" w:rsidRPr="005555E0" w:rsidRDefault="00FA19C8" w:rsidP="00084A1A">
            <w:pPr>
              <w:jc w:val="center"/>
              <w:rPr>
                <w:rFonts w:ascii="Arial" w:hAnsi="Arial" w:cs="Arial"/>
                <w:sz w:val="24"/>
                <w:szCs w:val="24"/>
              </w:rPr>
            </w:pPr>
          </w:p>
        </w:tc>
      </w:tr>
      <w:tr w:rsidR="00FA19C8" w:rsidRPr="007B3F4C" w14:paraId="0886E063" w14:textId="77777777" w:rsidTr="6299E11C">
        <w:tc>
          <w:tcPr>
            <w:tcW w:w="1177" w:type="dxa"/>
            <w:vAlign w:val="center"/>
          </w:tcPr>
          <w:p w14:paraId="3097B754" w14:textId="0910FD1B" w:rsidR="00FA19C8" w:rsidRPr="005555E0" w:rsidRDefault="00FA19C8" w:rsidP="00084A1A">
            <w:pPr>
              <w:jc w:val="center"/>
              <w:rPr>
                <w:rFonts w:ascii="Arial" w:hAnsi="Arial" w:cs="Arial"/>
                <w:sz w:val="24"/>
                <w:szCs w:val="24"/>
              </w:rPr>
            </w:pPr>
            <w:r>
              <w:rPr>
                <w:rFonts w:ascii="Arial" w:hAnsi="Arial" w:cs="Arial"/>
                <w:sz w:val="24"/>
                <w:szCs w:val="24"/>
              </w:rPr>
              <w:t>8.5</w:t>
            </w:r>
          </w:p>
        </w:tc>
        <w:tc>
          <w:tcPr>
            <w:tcW w:w="4537" w:type="dxa"/>
            <w:vAlign w:val="center"/>
          </w:tcPr>
          <w:p w14:paraId="4760EE47" w14:textId="69CFA1BC" w:rsidR="00FA19C8" w:rsidRPr="005555E0" w:rsidRDefault="0051227F" w:rsidP="00084A1A">
            <w:pPr>
              <w:rPr>
                <w:rFonts w:ascii="Arial" w:hAnsi="Arial" w:cs="Arial"/>
                <w:sz w:val="24"/>
                <w:szCs w:val="24"/>
              </w:rPr>
            </w:pPr>
            <w:r w:rsidRPr="0051227F">
              <w:rPr>
                <w:rFonts w:ascii="Arial" w:hAnsi="Arial" w:cs="Arial"/>
                <w:sz w:val="24"/>
                <w:szCs w:val="24"/>
              </w:rPr>
              <w:t>If a landlord is unable to comply with the Code due to exceptional circumstances, such as a cyber incident</w:t>
            </w:r>
            <w:r w:rsidR="009050BF">
              <w:rPr>
                <w:rFonts w:ascii="Arial" w:hAnsi="Arial" w:cs="Arial"/>
                <w:sz w:val="24"/>
                <w:szCs w:val="24"/>
              </w:rPr>
              <w:t>,</w:t>
            </w:r>
            <w:r w:rsidRPr="0051227F">
              <w:rPr>
                <w:rFonts w:ascii="Arial" w:hAnsi="Arial" w:cs="Arial"/>
                <w:sz w:val="24"/>
                <w:szCs w:val="24"/>
              </w:rPr>
              <w:t xml:space="preserve"> they must inform the Ombudsman, provide information to residents who may be affected, and publish this on their website Landlords must provide a timescale for returning to compliance with the Code.</w:t>
            </w:r>
          </w:p>
        </w:tc>
        <w:tc>
          <w:tcPr>
            <w:tcW w:w="1340" w:type="dxa"/>
            <w:vAlign w:val="center"/>
          </w:tcPr>
          <w:p w14:paraId="6CA1EEAF" w14:textId="6BB5ACCE" w:rsidR="00FA19C8" w:rsidRPr="005555E0" w:rsidRDefault="00DA762D" w:rsidP="00084A1A">
            <w:pPr>
              <w:jc w:val="center"/>
              <w:rPr>
                <w:rFonts w:ascii="Arial" w:hAnsi="Arial" w:cs="Arial"/>
                <w:sz w:val="24"/>
                <w:szCs w:val="24"/>
              </w:rPr>
            </w:pPr>
            <w:r>
              <w:rPr>
                <w:rFonts w:ascii="Arial" w:hAnsi="Arial" w:cs="Arial"/>
                <w:sz w:val="24"/>
                <w:szCs w:val="24"/>
              </w:rPr>
              <w:t>Y</w:t>
            </w:r>
          </w:p>
        </w:tc>
        <w:tc>
          <w:tcPr>
            <w:tcW w:w="3827" w:type="dxa"/>
            <w:vAlign w:val="center"/>
          </w:tcPr>
          <w:p w14:paraId="1B4EA810" w14:textId="4686B0A8" w:rsidR="00FA19C8" w:rsidRPr="005555E0" w:rsidRDefault="1324B112" w:rsidP="6299E11C">
            <w:pPr>
              <w:jc w:val="center"/>
              <w:rPr>
                <w:rFonts w:ascii="Arial" w:hAnsi="Arial" w:cs="Arial"/>
                <w:sz w:val="24"/>
                <w:szCs w:val="24"/>
              </w:rPr>
            </w:pPr>
            <w:r w:rsidRPr="6299E11C">
              <w:rPr>
                <w:rFonts w:ascii="Arial" w:hAnsi="Arial" w:cs="Arial"/>
                <w:sz w:val="24"/>
                <w:szCs w:val="24"/>
              </w:rPr>
              <w:t xml:space="preserve">N/A </w:t>
            </w:r>
          </w:p>
        </w:tc>
        <w:tc>
          <w:tcPr>
            <w:tcW w:w="3293" w:type="dxa"/>
            <w:vAlign w:val="center"/>
          </w:tcPr>
          <w:p w14:paraId="33922449" w14:textId="77777777" w:rsidR="00FA19C8" w:rsidRPr="005555E0" w:rsidRDefault="00FA19C8" w:rsidP="00084A1A">
            <w:pPr>
              <w:jc w:val="center"/>
              <w:rPr>
                <w:rFonts w:ascii="Arial" w:hAnsi="Arial" w:cs="Arial"/>
                <w:sz w:val="24"/>
                <w:szCs w:val="24"/>
              </w:rPr>
            </w:pPr>
          </w:p>
        </w:tc>
      </w:tr>
    </w:tbl>
    <w:p w14:paraId="1B95704D" w14:textId="77777777" w:rsidR="00FA19C8" w:rsidRPr="001865E4" w:rsidRDefault="00FA19C8" w:rsidP="00FA19C8">
      <w:pPr>
        <w:rPr>
          <w:rFonts w:ascii="Arial" w:hAnsi="Arial" w:cs="Arial"/>
          <w:sz w:val="24"/>
          <w:szCs w:val="24"/>
        </w:rPr>
      </w:pPr>
    </w:p>
    <w:p w14:paraId="5E6DDC90" w14:textId="4A5665E2" w:rsidR="002B4327" w:rsidRDefault="002B4327">
      <w:pPr>
        <w:rPr>
          <w:rFonts w:ascii="Arial" w:hAnsi="Arial" w:cs="Arial"/>
          <w:sz w:val="24"/>
          <w:szCs w:val="24"/>
        </w:rPr>
      </w:pPr>
      <w:r>
        <w:rPr>
          <w:rFonts w:ascii="Arial" w:hAnsi="Arial" w:cs="Arial"/>
          <w:sz w:val="24"/>
          <w:szCs w:val="24"/>
        </w:rPr>
        <w:br w:type="page"/>
      </w:r>
    </w:p>
    <w:p w14:paraId="6F8F6677" w14:textId="77777777" w:rsidR="00FA19C8" w:rsidRPr="001865E4" w:rsidRDefault="00FA19C8" w:rsidP="005555E0">
      <w:pPr>
        <w:rPr>
          <w:rFonts w:ascii="Arial" w:hAnsi="Arial" w:cs="Arial"/>
          <w:sz w:val="24"/>
          <w:szCs w:val="24"/>
        </w:rPr>
      </w:pPr>
    </w:p>
    <w:p w14:paraId="05EB0899" w14:textId="11311A0E" w:rsidR="0051227F" w:rsidRDefault="0051227F" w:rsidP="0051227F">
      <w:pPr>
        <w:pStyle w:val="Heading1"/>
        <w:spacing w:after="120"/>
        <w:rPr>
          <w:rFonts w:cs="Arial"/>
          <w:szCs w:val="24"/>
        </w:rPr>
      </w:pPr>
      <w:r>
        <w:rPr>
          <w:rFonts w:cs="Arial"/>
          <w:szCs w:val="24"/>
        </w:rPr>
        <w:t xml:space="preserve">Section 9: </w:t>
      </w:r>
      <w:r>
        <w:rPr>
          <w:rStyle w:val="normaltextrun"/>
          <w:shd w:val="clear" w:color="auto" w:fill="FFFFFF"/>
        </w:rPr>
        <w:t>Scrutiny &amp; oversight: continuous learning and improvement </w:t>
      </w:r>
      <w:r>
        <w:rPr>
          <w:rStyle w:val="eop"/>
          <w:rFonts w:cs="Arial"/>
          <w:shd w:val="clear" w:color="auto" w:fill="FFFFFF"/>
        </w:rPr>
        <w:t> </w:t>
      </w:r>
    </w:p>
    <w:tbl>
      <w:tblPr>
        <w:tblStyle w:val="TableGrid"/>
        <w:tblW w:w="0" w:type="auto"/>
        <w:tblLook w:val="04A0" w:firstRow="1" w:lastRow="0" w:firstColumn="1" w:lastColumn="0" w:noHBand="0" w:noVBand="1"/>
      </w:tblPr>
      <w:tblGrid>
        <w:gridCol w:w="1177"/>
        <w:gridCol w:w="4451"/>
        <w:gridCol w:w="1331"/>
        <w:gridCol w:w="3749"/>
        <w:gridCol w:w="3240"/>
      </w:tblGrid>
      <w:tr w:rsidR="0051227F" w:rsidRPr="007B3F4C" w14:paraId="01239571" w14:textId="77777777" w:rsidTr="6299E11C">
        <w:tc>
          <w:tcPr>
            <w:tcW w:w="1177" w:type="dxa"/>
            <w:vAlign w:val="center"/>
          </w:tcPr>
          <w:p w14:paraId="24B59B0B" w14:textId="77777777" w:rsidR="0051227F" w:rsidRPr="007B3F4C" w:rsidRDefault="0051227F" w:rsidP="00084A1A">
            <w:pPr>
              <w:jc w:val="center"/>
              <w:rPr>
                <w:rFonts w:ascii="Arial" w:hAnsi="Arial" w:cs="Arial"/>
                <w:sz w:val="24"/>
                <w:szCs w:val="24"/>
              </w:rPr>
            </w:pPr>
            <w:r w:rsidRPr="007B3F4C">
              <w:rPr>
                <w:rFonts w:ascii="Arial" w:hAnsi="Arial" w:cs="Arial"/>
                <w:sz w:val="24"/>
                <w:szCs w:val="24"/>
              </w:rPr>
              <w:t>Code provision</w:t>
            </w:r>
          </w:p>
        </w:tc>
        <w:tc>
          <w:tcPr>
            <w:tcW w:w="4537" w:type="dxa"/>
            <w:vAlign w:val="center"/>
          </w:tcPr>
          <w:p w14:paraId="6609B715" w14:textId="77777777" w:rsidR="0051227F" w:rsidRPr="007B3F4C" w:rsidRDefault="0051227F" w:rsidP="00084A1A">
            <w:pPr>
              <w:jc w:val="center"/>
              <w:rPr>
                <w:rFonts w:ascii="Arial" w:hAnsi="Arial" w:cs="Arial"/>
                <w:sz w:val="24"/>
                <w:szCs w:val="24"/>
              </w:rPr>
            </w:pPr>
            <w:r w:rsidRPr="007B3F4C">
              <w:rPr>
                <w:rFonts w:ascii="Arial" w:hAnsi="Arial" w:cs="Arial"/>
                <w:sz w:val="24"/>
                <w:szCs w:val="24"/>
              </w:rPr>
              <w:t>Code requirement</w:t>
            </w:r>
          </w:p>
        </w:tc>
        <w:tc>
          <w:tcPr>
            <w:tcW w:w="1340" w:type="dxa"/>
            <w:vAlign w:val="center"/>
          </w:tcPr>
          <w:p w14:paraId="1DC1826A" w14:textId="77777777" w:rsidR="0051227F" w:rsidRPr="007B3F4C" w:rsidRDefault="0051227F" w:rsidP="00084A1A">
            <w:pPr>
              <w:jc w:val="center"/>
              <w:rPr>
                <w:rFonts w:ascii="Arial" w:hAnsi="Arial" w:cs="Arial"/>
                <w:sz w:val="24"/>
                <w:szCs w:val="24"/>
              </w:rPr>
            </w:pPr>
            <w:r w:rsidRPr="007B3F4C">
              <w:rPr>
                <w:rFonts w:ascii="Arial" w:hAnsi="Arial" w:cs="Arial"/>
                <w:sz w:val="24"/>
                <w:szCs w:val="24"/>
              </w:rPr>
              <w:t>Comply: Yes / No</w:t>
            </w:r>
          </w:p>
        </w:tc>
        <w:tc>
          <w:tcPr>
            <w:tcW w:w="3827" w:type="dxa"/>
            <w:vAlign w:val="center"/>
          </w:tcPr>
          <w:p w14:paraId="23B4D18F" w14:textId="77777777" w:rsidR="0051227F" w:rsidRPr="007B3F4C" w:rsidRDefault="0051227F" w:rsidP="00084A1A">
            <w:pPr>
              <w:jc w:val="center"/>
              <w:rPr>
                <w:rFonts w:ascii="Arial" w:hAnsi="Arial" w:cs="Arial"/>
                <w:sz w:val="24"/>
                <w:szCs w:val="24"/>
              </w:rPr>
            </w:pPr>
            <w:r w:rsidRPr="007B3F4C">
              <w:rPr>
                <w:rFonts w:ascii="Arial" w:hAnsi="Arial" w:cs="Arial"/>
                <w:sz w:val="24"/>
                <w:szCs w:val="24"/>
              </w:rPr>
              <w:t>Evidence</w:t>
            </w:r>
          </w:p>
        </w:tc>
        <w:tc>
          <w:tcPr>
            <w:tcW w:w="3293" w:type="dxa"/>
            <w:vAlign w:val="center"/>
          </w:tcPr>
          <w:p w14:paraId="6AD82580" w14:textId="77777777" w:rsidR="0051227F" w:rsidRPr="007B3F4C" w:rsidRDefault="0051227F" w:rsidP="00084A1A">
            <w:pPr>
              <w:jc w:val="center"/>
              <w:rPr>
                <w:rFonts w:ascii="Arial" w:hAnsi="Arial" w:cs="Arial"/>
                <w:sz w:val="24"/>
                <w:szCs w:val="24"/>
              </w:rPr>
            </w:pPr>
            <w:r w:rsidRPr="007B3F4C">
              <w:rPr>
                <w:rFonts w:ascii="Arial" w:hAnsi="Arial" w:cs="Arial"/>
                <w:sz w:val="24"/>
                <w:szCs w:val="24"/>
              </w:rPr>
              <w:t>Commentary / explanation</w:t>
            </w:r>
          </w:p>
        </w:tc>
      </w:tr>
      <w:tr w:rsidR="0051227F" w:rsidRPr="007B3F4C" w14:paraId="006A3888" w14:textId="77777777" w:rsidTr="6299E11C">
        <w:tc>
          <w:tcPr>
            <w:tcW w:w="1177" w:type="dxa"/>
            <w:vAlign w:val="center"/>
          </w:tcPr>
          <w:p w14:paraId="4D28BFEE" w14:textId="7A23122F" w:rsidR="0051227F" w:rsidRPr="007B3F4C" w:rsidRDefault="0051227F" w:rsidP="00084A1A">
            <w:pPr>
              <w:jc w:val="center"/>
              <w:rPr>
                <w:rFonts w:ascii="Arial" w:hAnsi="Arial" w:cs="Arial"/>
                <w:sz w:val="24"/>
                <w:szCs w:val="24"/>
              </w:rPr>
            </w:pPr>
            <w:r>
              <w:rPr>
                <w:rFonts w:ascii="Arial" w:hAnsi="Arial" w:cs="Arial"/>
                <w:sz w:val="24"/>
                <w:szCs w:val="24"/>
              </w:rPr>
              <w:t>9.1</w:t>
            </w:r>
          </w:p>
        </w:tc>
        <w:tc>
          <w:tcPr>
            <w:tcW w:w="4537" w:type="dxa"/>
            <w:vAlign w:val="center"/>
          </w:tcPr>
          <w:p w14:paraId="2A9265AA" w14:textId="205C01CE" w:rsidR="0051227F" w:rsidRPr="007B3F4C" w:rsidRDefault="004C60FB" w:rsidP="00084A1A">
            <w:pPr>
              <w:rPr>
                <w:rFonts w:ascii="Arial" w:hAnsi="Arial" w:cs="Arial"/>
                <w:sz w:val="24"/>
                <w:szCs w:val="24"/>
              </w:rPr>
            </w:pPr>
            <w:r w:rsidRPr="004C60FB">
              <w:rPr>
                <w:rFonts w:ascii="Arial" w:hAnsi="Arial" w:cs="Arial"/>
                <w:sz w:val="24"/>
                <w:szCs w:val="24"/>
              </w:rPr>
              <w:t xml:space="preserve">Landlords must look beyond the circumstances of the individual complaint and consider whether service improvements can be made as a result of any learning from the complaint.  </w:t>
            </w:r>
          </w:p>
        </w:tc>
        <w:tc>
          <w:tcPr>
            <w:tcW w:w="1340" w:type="dxa"/>
            <w:vAlign w:val="center"/>
          </w:tcPr>
          <w:p w14:paraId="4D52F802" w14:textId="33B35006" w:rsidR="0051227F" w:rsidRPr="007B3F4C" w:rsidRDefault="00DA762D" w:rsidP="00084A1A">
            <w:pPr>
              <w:jc w:val="center"/>
              <w:rPr>
                <w:rFonts w:ascii="Arial" w:hAnsi="Arial" w:cs="Arial"/>
                <w:sz w:val="24"/>
                <w:szCs w:val="24"/>
              </w:rPr>
            </w:pPr>
            <w:r>
              <w:rPr>
                <w:rFonts w:ascii="Arial" w:hAnsi="Arial" w:cs="Arial"/>
                <w:sz w:val="24"/>
                <w:szCs w:val="24"/>
              </w:rPr>
              <w:t>Y</w:t>
            </w:r>
          </w:p>
        </w:tc>
        <w:tc>
          <w:tcPr>
            <w:tcW w:w="3827" w:type="dxa"/>
            <w:vAlign w:val="center"/>
          </w:tcPr>
          <w:p w14:paraId="030148FC" w14:textId="694FE6C5" w:rsidR="0051227F" w:rsidRPr="007B3F4C" w:rsidRDefault="2FEFDF96" w:rsidP="7D54EE20">
            <w:pPr>
              <w:jc w:val="center"/>
              <w:rPr>
                <w:rFonts w:ascii="Arial" w:hAnsi="Arial" w:cs="Arial"/>
                <w:sz w:val="24"/>
                <w:szCs w:val="24"/>
              </w:rPr>
            </w:pPr>
            <w:r w:rsidRPr="7D54EE20">
              <w:rPr>
                <w:rFonts w:ascii="Arial" w:hAnsi="Arial" w:cs="Arial"/>
                <w:sz w:val="24"/>
                <w:szCs w:val="24"/>
              </w:rPr>
              <w:t>Annual complaint's performance and service improvement report</w:t>
            </w:r>
          </w:p>
        </w:tc>
        <w:tc>
          <w:tcPr>
            <w:tcW w:w="3293" w:type="dxa"/>
            <w:vAlign w:val="center"/>
          </w:tcPr>
          <w:p w14:paraId="6359A05F" w14:textId="00B24A45" w:rsidR="0051227F" w:rsidRPr="00395233" w:rsidRDefault="0013153D" w:rsidP="6299E11C">
            <w:pPr>
              <w:jc w:val="center"/>
              <w:rPr>
                <w:rFonts w:ascii="Arial" w:hAnsi="Arial" w:cs="Arial"/>
                <w:color w:val="4472C4" w:themeColor="accent1"/>
                <w:sz w:val="24"/>
                <w:szCs w:val="24"/>
              </w:rPr>
            </w:pPr>
            <w:r w:rsidRPr="00395233">
              <w:rPr>
                <w:rFonts w:ascii="Arial" w:hAnsi="Arial" w:cs="Arial"/>
                <w:color w:val="4472C4" w:themeColor="accent1"/>
                <w:sz w:val="24"/>
                <w:szCs w:val="24"/>
              </w:rPr>
              <w:t>A</w:t>
            </w:r>
            <w:r w:rsidR="00F24C0F" w:rsidRPr="00395233">
              <w:rPr>
                <w:rFonts w:ascii="Arial" w:hAnsi="Arial" w:cs="Arial"/>
                <w:color w:val="4472C4" w:themeColor="accent1"/>
                <w:sz w:val="24"/>
                <w:szCs w:val="24"/>
              </w:rPr>
              <w:t>udits to be</w:t>
            </w:r>
            <w:r w:rsidRPr="00395233">
              <w:rPr>
                <w:rFonts w:ascii="Arial" w:hAnsi="Arial" w:cs="Arial"/>
                <w:color w:val="4472C4" w:themeColor="accent1"/>
                <w:sz w:val="24"/>
                <w:szCs w:val="24"/>
              </w:rPr>
              <w:t xml:space="preserve"> completed</w:t>
            </w:r>
            <w:r w:rsidR="0092622D" w:rsidRPr="00395233">
              <w:rPr>
                <w:rFonts w:ascii="Arial" w:hAnsi="Arial" w:cs="Arial"/>
                <w:color w:val="4472C4" w:themeColor="accent1"/>
                <w:sz w:val="24"/>
                <w:szCs w:val="24"/>
              </w:rPr>
              <w:t>, discussed with the board and</w:t>
            </w:r>
            <w:r w:rsidRPr="00395233">
              <w:rPr>
                <w:rFonts w:ascii="Arial" w:hAnsi="Arial" w:cs="Arial"/>
                <w:color w:val="4472C4" w:themeColor="accent1"/>
                <w:sz w:val="24"/>
                <w:szCs w:val="24"/>
              </w:rPr>
              <w:t xml:space="preserve"> to </w:t>
            </w:r>
            <w:r w:rsidR="0092622D" w:rsidRPr="00395233">
              <w:rPr>
                <w:rFonts w:ascii="Arial" w:hAnsi="Arial" w:cs="Arial"/>
                <w:color w:val="4472C4" w:themeColor="accent1"/>
                <w:sz w:val="24"/>
                <w:szCs w:val="24"/>
              </w:rPr>
              <w:t>identify</w:t>
            </w:r>
            <w:r w:rsidR="00A34BEC" w:rsidRPr="00395233">
              <w:rPr>
                <w:rFonts w:ascii="Arial" w:hAnsi="Arial" w:cs="Arial"/>
                <w:color w:val="4472C4" w:themeColor="accent1"/>
                <w:sz w:val="24"/>
                <w:szCs w:val="24"/>
              </w:rPr>
              <w:t xml:space="preserve"> any</w:t>
            </w:r>
            <w:r w:rsidR="62BCD146" w:rsidRPr="00395233">
              <w:rPr>
                <w:rFonts w:ascii="Arial" w:hAnsi="Arial" w:cs="Arial"/>
                <w:color w:val="4472C4" w:themeColor="accent1"/>
                <w:sz w:val="24"/>
                <w:szCs w:val="24"/>
              </w:rPr>
              <w:t xml:space="preserve"> service improvements</w:t>
            </w:r>
            <w:r w:rsidR="001F7968">
              <w:rPr>
                <w:rFonts w:ascii="Arial" w:hAnsi="Arial" w:cs="Arial"/>
                <w:color w:val="4472C4" w:themeColor="accent1"/>
                <w:sz w:val="24"/>
                <w:szCs w:val="24"/>
              </w:rPr>
              <w:t xml:space="preserve">. </w:t>
            </w:r>
          </w:p>
        </w:tc>
      </w:tr>
      <w:tr w:rsidR="0051227F" w:rsidRPr="007B3F4C" w14:paraId="2F9FAADE" w14:textId="77777777" w:rsidTr="6299E11C">
        <w:tc>
          <w:tcPr>
            <w:tcW w:w="1177" w:type="dxa"/>
            <w:vAlign w:val="center"/>
          </w:tcPr>
          <w:p w14:paraId="06075FA0" w14:textId="50DE46B4" w:rsidR="0051227F" w:rsidRPr="007B3F4C" w:rsidRDefault="0051227F" w:rsidP="00084A1A">
            <w:pPr>
              <w:jc w:val="center"/>
              <w:rPr>
                <w:rFonts w:ascii="Arial" w:hAnsi="Arial" w:cs="Arial"/>
                <w:sz w:val="24"/>
                <w:szCs w:val="24"/>
              </w:rPr>
            </w:pPr>
            <w:r>
              <w:rPr>
                <w:rFonts w:ascii="Arial" w:hAnsi="Arial" w:cs="Arial"/>
                <w:sz w:val="24"/>
                <w:szCs w:val="24"/>
              </w:rPr>
              <w:t>9.2</w:t>
            </w:r>
          </w:p>
        </w:tc>
        <w:tc>
          <w:tcPr>
            <w:tcW w:w="4537" w:type="dxa"/>
            <w:vAlign w:val="center"/>
          </w:tcPr>
          <w:p w14:paraId="63EC22AA" w14:textId="143D1041" w:rsidR="0051227F" w:rsidRPr="007B3F4C" w:rsidRDefault="004C60FB" w:rsidP="00084A1A">
            <w:pPr>
              <w:rPr>
                <w:rFonts w:ascii="Arial" w:hAnsi="Arial" w:cs="Arial"/>
                <w:sz w:val="24"/>
                <w:szCs w:val="24"/>
              </w:rPr>
            </w:pPr>
            <w:r w:rsidRPr="004C60FB">
              <w:rPr>
                <w:rFonts w:ascii="Arial" w:hAnsi="Arial" w:cs="Arial"/>
                <w:sz w:val="24"/>
                <w:szCs w:val="24"/>
              </w:rPr>
              <w:t xml:space="preserve">A positive complaint handling culture is integral to the effectiveness with which landlords resolve disputes. Landlords must use complaints as a source of intelligence to identify issues and introduce positive changes in service delivery.  </w:t>
            </w:r>
          </w:p>
        </w:tc>
        <w:tc>
          <w:tcPr>
            <w:tcW w:w="1340" w:type="dxa"/>
            <w:vAlign w:val="center"/>
          </w:tcPr>
          <w:p w14:paraId="74FAB92A" w14:textId="0111D352" w:rsidR="0051227F" w:rsidRPr="007B3F4C" w:rsidRDefault="00DA762D" w:rsidP="00084A1A">
            <w:pPr>
              <w:jc w:val="center"/>
              <w:rPr>
                <w:rFonts w:ascii="Arial" w:hAnsi="Arial" w:cs="Arial"/>
                <w:sz w:val="24"/>
                <w:szCs w:val="24"/>
              </w:rPr>
            </w:pPr>
            <w:r>
              <w:rPr>
                <w:rFonts w:ascii="Arial" w:hAnsi="Arial" w:cs="Arial"/>
                <w:sz w:val="24"/>
                <w:szCs w:val="24"/>
              </w:rPr>
              <w:t>Y</w:t>
            </w:r>
          </w:p>
        </w:tc>
        <w:tc>
          <w:tcPr>
            <w:tcW w:w="3827" w:type="dxa"/>
            <w:vAlign w:val="center"/>
          </w:tcPr>
          <w:p w14:paraId="519E864E" w14:textId="162710C5" w:rsidR="0051227F" w:rsidRPr="007B3F4C" w:rsidRDefault="7FB849C6" w:rsidP="7D54EE20">
            <w:pPr>
              <w:jc w:val="center"/>
              <w:rPr>
                <w:rFonts w:ascii="Arial" w:hAnsi="Arial" w:cs="Arial"/>
                <w:sz w:val="24"/>
                <w:szCs w:val="24"/>
              </w:rPr>
            </w:pPr>
            <w:r w:rsidRPr="7D54EE20">
              <w:rPr>
                <w:rFonts w:ascii="Arial" w:hAnsi="Arial" w:cs="Arial"/>
                <w:sz w:val="24"/>
                <w:szCs w:val="24"/>
              </w:rPr>
              <w:t>Annual complaint's performance and service improvement report</w:t>
            </w:r>
          </w:p>
        </w:tc>
        <w:tc>
          <w:tcPr>
            <w:tcW w:w="3293" w:type="dxa"/>
            <w:vAlign w:val="center"/>
          </w:tcPr>
          <w:p w14:paraId="49933687" w14:textId="65855430" w:rsidR="0051227F" w:rsidRPr="00395233" w:rsidRDefault="00222005" w:rsidP="6299E11C">
            <w:pPr>
              <w:jc w:val="center"/>
              <w:rPr>
                <w:rFonts w:ascii="Arial" w:hAnsi="Arial" w:cs="Arial"/>
                <w:color w:val="4472C4" w:themeColor="accent1"/>
                <w:sz w:val="24"/>
                <w:szCs w:val="24"/>
              </w:rPr>
            </w:pPr>
            <w:r w:rsidRPr="00395233">
              <w:rPr>
                <w:rFonts w:ascii="Arial" w:hAnsi="Arial" w:cs="Arial"/>
                <w:color w:val="4472C4" w:themeColor="accent1"/>
                <w:sz w:val="24"/>
                <w:szCs w:val="24"/>
              </w:rPr>
              <w:t xml:space="preserve">Via audits and meetings to include staff meetings/ board meetings and residents meetings </w:t>
            </w:r>
          </w:p>
        </w:tc>
      </w:tr>
      <w:tr w:rsidR="0051227F" w:rsidRPr="007B3F4C" w14:paraId="2980CFDE" w14:textId="77777777" w:rsidTr="6299E11C">
        <w:tc>
          <w:tcPr>
            <w:tcW w:w="1177" w:type="dxa"/>
            <w:vAlign w:val="center"/>
          </w:tcPr>
          <w:p w14:paraId="1B6AC79D" w14:textId="6134296A" w:rsidR="0051227F" w:rsidRPr="005555E0" w:rsidRDefault="0051227F" w:rsidP="00084A1A">
            <w:pPr>
              <w:jc w:val="center"/>
              <w:rPr>
                <w:rFonts w:ascii="Arial" w:hAnsi="Arial" w:cs="Arial"/>
                <w:sz w:val="24"/>
                <w:szCs w:val="24"/>
              </w:rPr>
            </w:pPr>
            <w:r>
              <w:rPr>
                <w:rFonts w:ascii="Arial" w:hAnsi="Arial" w:cs="Arial"/>
                <w:sz w:val="24"/>
                <w:szCs w:val="24"/>
              </w:rPr>
              <w:t>9.3</w:t>
            </w:r>
          </w:p>
        </w:tc>
        <w:tc>
          <w:tcPr>
            <w:tcW w:w="4537" w:type="dxa"/>
            <w:vAlign w:val="center"/>
          </w:tcPr>
          <w:p w14:paraId="6A789804" w14:textId="5D7C8AED" w:rsidR="0051227F" w:rsidRPr="005555E0" w:rsidRDefault="004C60FB" w:rsidP="00084A1A">
            <w:pPr>
              <w:rPr>
                <w:rFonts w:ascii="Arial" w:hAnsi="Arial" w:cs="Arial"/>
                <w:sz w:val="24"/>
                <w:szCs w:val="24"/>
              </w:rPr>
            </w:pPr>
            <w:r w:rsidRPr="004C60FB">
              <w:rPr>
                <w:rFonts w:ascii="Arial" w:hAnsi="Arial" w:cs="Arial"/>
                <w:sz w:val="24"/>
                <w:szCs w:val="24"/>
              </w:rPr>
              <w:t xml:space="preserve">Accountability and transparency are also integral to a positive complaint handling culture. Landlords must report back on wider learning and improvements from complaints to stakeholders, such as residents’ panels, staff and relevant committees.  </w:t>
            </w:r>
          </w:p>
        </w:tc>
        <w:tc>
          <w:tcPr>
            <w:tcW w:w="1340" w:type="dxa"/>
            <w:vAlign w:val="center"/>
          </w:tcPr>
          <w:p w14:paraId="2F6CC452" w14:textId="23E49BCD" w:rsidR="0051227F" w:rsidRPr="005555E0" w:rsidRDefault="00DA762D" w:rsidP="00084A1A">
            <w:pPr>
              <w:jc w:val="center"/>
              <w:rPr>
                <w:rFonts w:ascii="Arial" w:hAnsi="Arial" w:cs="Arial"/>
                <w:sz w:val="24"/>
                <w:szCs w:val="24"/>
              </w:rPr>
            </w:pPr>
            <w:r>
              <w:rPr>
                <w:rFonts w:ascii="Arial" w:hAnsi="Arial" w:cs="Arial"/>
                <w:sz w:val="24"/>
                <w:szCs w:val="24"/>
              </w:rPr>
              <w:t>Y</w:t>
            </w:r>
          </w:p>
        </w:tc>
        <w:tc>
          <w:tcPr>
            <w:tcW w:w="3827" w:type="dxa"/>
            <w:vAlign w:val="center"/>
          </w:tcPr>
          <w:p w14:paraId="7AB442B8" w14:textId="762B43E8" w:rsidR="0051227F" w:rsidRPr="005555E0" w:rsidRDefault="74A6741B" w:rsidP="7D54EE20">
            <w:pPr>
              <w:jc w:val="center"/>
              <w:rPr>
                <w:rFonts w:ascii="Arial" w:hAnsi="Arial" w:cs="Arial"/>
                <w:sz w:val="24"/>
                <w:szCs w:val="24"/>
              </w:rPr>
            </w:pPr>
            <w:r w:rsidRPr="7D54EE20">
              <w:rPr>
                <w:rFonts w:ascii="Arial" w:hAnsi="Arial" w:cs="Arial"/>
                <w:sz w:val="24"/>
                <w:szCs w:val="24"/>
              </w:rPr>
              <w:t>Annual complaint's performance and service improvement report</w:t>
            </w:r>
          </w:p>
        </w:tc>
        <w:tc>
          <w:tcPr>
            <w:tcW w:w="3293" w:type="dxa"/>
            <w:vAlign w:val="center"/>
          </w:tcPr>
          <w:p w14:paraId="7070913D" w14:textId="32C23DB3" w:rsidR="0051227F" w:rsidRPr="005555E0" w:rsidRDefault="00637348" w:rsidP="6299E11C">
            <w:pPr>
              <w:jc w:val="center"/>
              <w:rPr>
                <w:rFonts w:ascii="Arial" w:hAnsi="Arial" w:cs="Arial"/>
                <w:sz w:val="24"/>
                <w:szCs w:val="24"/>
              </w:rPr>
            </w:pPr>
            <w:r w:rsidRPr="00CE298F">
              <w:rPr>
                <w:rFonts w:ascii="Arial" w:hAnsi="Arial" w:cs="Arial"/>
                <w:color w:val="4472C4" w:themeColor="accent1"/>
                <w:sz w:val="24"/>
                <w:szCs w:val="24"/>
              </w:rPr>
              <w:t xml:space="preserve">Residents, staff and board meetings, staff </w:t>
            </w:r>
            <w:r w:rsidR="00CE298F" w:rsidRPr="00CE298F">
              <w:rPr>
                <w:rFonts w:ascii="Arial" w:hAnsi="Arial" w:cs="Arial"/>
                <w:color w:val="4472C4" w:themeColor="accent1"/>
                <w:sz w:val="24"/>
                <w:szCs w:val="24"/>
              </w:rPr>
              <w:t>supervision’s</w:t>
            </w:r>
            <w:r w:rsidRPr="00CE298F">
              <w:rPr>
                <w:rFonts w:ascii="Arial" w:hAnsi="Arial" w:cs="Arial"/>
                <w:color w:val="4472C4" w:themeColor="accent1"/>
                <w:sz w:val="24"/>
                <w:szCs w:val="24"/>
              </w:rPr>
              <w:t xml:space="preserve"> </w:t>
            </w:r>
          </w:p>
        </w:tc>
      </w:tr>
      <w:tr w:rsidR="0051227F" w:rsidRPr="007B3F4C" w14:paraId="5DE1B409" w14:textId="77777777" w:rsidTr="6299E11C">
        <w:tc>
          <w:tcPr>
            <w:tcW w:w="1177" w:type="dxa"/>
            <w:vAlign w:val="center"/>
          </w:tcPr>
          <w:p w14:paraId="4DB3311E" w14:textId="122429B1" w:rsidR="0051227F" w:rsidRPr="005555E0" w:rsidRDefault="0051227F" w:rsidP="00084A1A">
            <w:pPr>
              <w:jc w:val="center"/>
              <w:rPr>
                <w:rFonts w:ascii="Arial" w:hAnsi="Arial" w:cs="Arial"/>
                <w:sz w:val="24"/>
                <w:szCs w:val="24"/>
              </w:rPr>
            </w:pPr>
            <w:r>
              <w:rPr>
                <w:rFonts w:ascii="Arial" w:hAnsi="Arial" w:cs="Arial"/>
                <w:sz w:val="24"/>
                <w:szCs w:val="24"/>
              </w:rPr>
              <w:t>9.4</w:t>
            </w:r>
          </w:p>
        </w:tc>
        <w:tc>
          <w:tcPr>
            <w:tcW w:w="4537" w:type="dxa"/>
            <w:vAlign w:val="center"/>
          </w:tcPr>
          <w:p w14:paraId="7C205EFB" w14:textId="77777777" w:rsidR="0051227F" w:rsidRDefault="004C60FB" w:rsidP="00084A1A">
            <w:pPr>
              <w:rPr>
                <w:rFonts w:ascii="Arial" w:hAnsi="Arial" w:cs="Arial"/>
                <w:sz w:val="24"/>
                <w:szCs w:val="24"/>
              </w:rPr>
            </w:pPr>
            <w:r w:rsidRPr="004C60FB">
              <w:rPr>
                <w:rFonts w:ascii="Arial" w:hAnsi="Arial" w:cs="Arial"/>
                <w:sz w:val="24"/>
                <w:szCs w:val="24"/>
              </w:rPr>
              <w:t xml:space="preserve">Landlords must appoint a suitably senior lead person as accountable for their complaint handling. This person must assess any themes or trends to identify potential systemic issues, serious risks, or policies and procedures that require revision.  </w:t>
            </w:r>
          </w:p>
          <w:p w14:paraId="6E7031F3" w14:textId="4E0681FA" w:rsidR="009050BF" w:rsidRPr="005555E0" w:rsidRDefault="009050BF" w:rsidP="00084A1A">
            <w:pPr>
              <w:rPr>
                <w:rFonts w:ascii="Arial" w:hAnsi="Arial" w:cs="Arial"/>
                <w:sz w:val="24"/>
                <w:szCs w:val="24"/>
              </w:rPr>
            </w:pPr>
          </w:p>
        </w:tc>
        <w:tc>
          <w:tcPr>
            <w:tcW w:w="1340" w:type="dxa"/>
            <w:vAlign w:val="center"/>
          </w:tcPr>
          <w:p w14:paraId="61392040" w14:textId="1439C4FE" w:rsidR="0051227F" w:rsidRPr="005555E0" w:rsidRDefault="00DA762D" w:rsidP="00084A1A">
            <w:pPr>
              <w:jc w:val="center"/>
              <w:rPr>
                <w:rFonts w:ascii="Arial" w:hAnsi="Arial" w:cs="Arial"/>
                <w:sz w:val="24"/>
                <w:szCs w:val="24"/>
              </w:rPr>
            </w:pPr>
            <w:r>
              <w:rPr>
                <w:rFonts w:ascii="Arial" w:hAnsi="Arial" w:cs="Arial"/>
                <w:sz w:val="24"/>
                <w:szCs w:val="24"/>
              </w:rPr>
              <w:t>Y</w:t>
            </w:r>
          </w:p>
        </w:tc>
        <w:tc>
          <w:tcPr>
            <w:tcW w:w="3827" w:type="dxa"/>
            <w:vAlign w:val="center"/>
          </w:tcPr>
          <w:p w14:paraId="67972385" w14:textId="3E020FDA" w:rsidR="0051227F" w:rsidRPr="005555E0" w:rsidRDefault="00D154C7" w:rsidP="00084A1A">
            <w:pPr>
              <w:jc w:val="center"/>
              <w:rPr>
                <w:rFonts w:ascii="Arial" w:hAnsi="Arial" w:cs="Arial"/>
                <w:sz w:val="24"/>
                <w:szCs w:val="24"/>
              </w:rPr>
            </w:pPr>
            <w:r w:rsidRPr="00D154C7">
              <w:rPr>
                <w:rFonts w:ascii="Arial" w:hAnsi="Arial" w:cs="Arial"/>
                <w:sz w:val="24"/>
                <w:szCs w:val="24"/>
              </w:rPr>
              <w:t xml:space="preserve">Complaint Policy Section </w:t>
            </w:r>
            <w:r w:rsidR="00810F0C">
              <w:rPr>
                <w:rFonts w:ascii="Arial" w:hAnsi="Arial" w:cs="Arial"/>
                <w:sz w:val="24"/>
                <w:szCs w:val="24"/>
              </w:rPr>
              <w:t>10.1</w:t>
            </w:r>
          </w:p>
        </w:tc>
        <w:tc>
          <w:tcPr>
            <w:tcW w:w="3293" w:type="dxa"/>
            <w:vAlign w:val="center"/>
          </w:tcPr>
          <w:p w14:paraId="2C3A9137" w14:textId="51B987E4" w:rsidR="0051227F" w:rsidRPr="005555E0" w:rsidRDefault="00CC566D" w:rsidP="00084A1A">
            <w:pPr>
              <w:jc w:val="center"/>
              <w:rPr>
                <w:rFonts w:ascii="Arial" w:hAnsi="Arial" w:cs="Arial"/>
                <w:sz w:val="24"/>
                <w:szCs w:val="24"/>
              </w:rPr>
            </w:pPr>
            <w:r w:rsidRPr="00CC566D">
              <w:rPr>
                <w:rFonts w:ascii="Arial" w:hAnsi="Arial" w:cs="Arial"/>
                <w:color w:val="4472C4" w:themeColor="accent1"/>
                <w:sz w:val="24"/>
                <w:szCs w:val="24"/>
              </w:rPr>
              <w:t>Society Manager/ identified in complaints procedure</w:t>
            </w:r>
            <w:r w:rsidR="00E73108">
              <w:rPr>
                <w:rFonts w:ascii="Arial" w:hAnsi="Arial" w:cs="Arial"/>
                <w:color w:val="4472C4" w:themeColor="accent1"/>
                <w:sz w:val="24"/>
                <w:szCs w:val="24"/>
              </w:rPr>
              <w:t xml:space="preserve"> Lesley Tattershall</w:t>
            </w:r>
          </w:p>
        </w:tc>
      </w:tr>
      <w:tr w:rsidR="0051227F" w:rsidRPr="007B3F4C" w14:paraId="2DBBBE29" w14:textId="77777777" w:rsidTr="6299E11C">
        <w:tc>
          <w:tcPr>
            <w:tcW w:w="1177" w:type="dxa"/>
            <w:vAlign w:val="center"/>
          </w:tcPr>
          <w:p w14:paraId="36C49AEE" w14:textId="3A9849AF" w:rsidR="0051227F" w:rsidRPr="005555E0" w:rsidRDefault="0051227F" w:rsidP="00084A1A">
            <w:pPr>
              <w:jc w:val="center"/>
              <w:rPr>
                <w:rFonts w:ascii="Arial" w:hAnsi="Arial" w:cs="Arial"/>
                <w:sz w:val="24"/>
                <w:szCs w:val="24"/>
              </w:rPr>
            </w:pPr>
            <w:r>
              <w:rPr>
                <w:rFonts w:ascii="Arial" w:hAnsi="Arial" w:cs="Arial"/>
                <w:sz w:val="24"/>
                <w:szCs w:val="24"/>
              </w:rPr>
              <w:lastRenderedPageBreak/>
              <w:t>9.5</w:t>
            </w:r>
          </w:p>
        </w:tc>
        <w:tc>
          <w:tcPr>
            <w:tcW w:w="4537" w:type="dxa"/>
            <w:vAlign w:val="center"/>
          </w:tcPr>
          <w:p w14:paraId="2F787840" w14:textId="298F39A2" w:rsidR="0051227F" w:rsidRPr="005555E0" w:rsidRDefault="004C60FB" w:rsidP="00084A1A">
            <w:pPr>
              <w:rPr>
                <w:rFonts w:ascii="Arial" w:hAnsi="Arial" w:cs="Arial"/>
                <w:sz w:val="24"/>
                <w:szCs w:val="24"/>
              </w:rPr>
            </w:pPr>
            <w:r w:rsidRPr="004C60FB">
              <w:rPr>
                <w:rFonts w:ascii="Arial" w:hAnsi="Arial" w:cs="Arial"/>
                <w:sz w:val="24"/>
                <w:szCs w:val="24"/>
              </w:rPr>
              <w:t>In addition to this a member of the governing body (or equivalent) must be appointed to have lead responsibility for complaints to support a positive complaint handling culture. This person is referred to as the Member Responsible for Complaints (‘the MRC’).</w:t>
            </w:r>
          </w:p>
        </w:tc>
        <w:tc>
          <w:tcPr>
            <w:tcW w:w="1340" w:type="dxa"/>
            <w:vAlign w:val="center"/>
          </w:tcPr>
          <w:p w14:paraId="3BA9F648" w14:textId="380129B8" w:rsidR="0051227F" w:rsidRPr="005555E0" w:rsidRDefault="008E0032" w:rsidP="00084A1A">
            <w:pPr>
              <w:jc w:val="center"/>
              <w:rPr>
                <w:rFonts w:ascii="Arial" w:hAnsi="Arial" w:cs="Arial"/>
                <w:sz w:val="24"/>
                <w:szCs w:val="24"/>
              </w:rPr>
            </w:pPr>
            <w:r>
              <w:rPr>
                <w:rFonts w:ascii="Arial" w:hAnsi="Arial" w:cs="Arial"/>
                <w:sz w:val="24"/>
                <w:szCs w:val="24"/>
              </w:rPr>
              <w:t>Y</w:t>
            </w:r>
          </w:p>
        </w:tc>
        <w:tc>
          <w:tcPr>
            <w:tcW w:w="3827" w:type="dxa"/>
            <w:vAlign w:val="center"/>
          </w:tcPr>
          <w:p w14:paraId="025A097E" w14:textId="2E42CF37" w:rsidR="0051227F" w:rsidRPr="005555E0" w:rsidRDefault="00D154C7" w:rsidP="00084A1A">
            <w:pPr>
              <w:jc w:val="center"/>
              <w:rPr>
                <w:rFonts w:ascii="Arial" w:hAnsi="Arial" w:cs="Arial"/>
                <w:sz w:val="24"/>
                <w:szCs w:val="24"/>
              </w:rPr>
            </w:pPr>
            <w:r>
              <w:rPr>
                <w:rFonts w:ascii="Arial" w:hAnsi="Arial" w:cs="Arial"/>
                <w:sz w:val="24"/>
                <w:szCs w:val="24"/>
              </w:rPr>
              <w:t xml:space="preserve">Complaint Policy section </w:t>
            </w:r>
            <w:r w:rsidR="00810F0C">
              <w:rPr>
                <w:rFonts w:ascii="Arial" w:hAnsi="Arial" w:cs="Arial"/>
                <w:sz w:val="24"/>
                <w:szCs w:val="24"/>
              </w:rPr>
              <w:t>10.2</w:t>
            </w:r>
          </w:p>
        </w:tc>
        <w:tc>
          <w:tcPr>
            <w:tcW w:w="3293" w:type="dxa"/>
            <w:vAlign w:val="center"/>
          </w:tcPr>
          <w:p w14:paraId="532AD860" w14:textId="7097554F" w:rsidR="0051227F" w:rsidRPr="005555E0" w:rsidRDefault="00E971EC" w:rsidP="00084A1A">
            <w:pPr>
              <w:jc w:val="center"/>
              <w:rPr>
                <w:rFonts w:ascii="Arial" w:hAnsi="Arial" w:cs="Arial"/>
                <w:sz w:val="24"/>
                <w:szCs w:val="24"/>
              </w:rPr>
            </w:pPr>
            <w:r>
              <w:rPr>
                <w:rFonts w:ascii="Arial" w:hAnsi="Arial" w:cs="Arial"/>
                <w:color w:val="4472C4" w:themeColor="accent1"/>
                <w:sz w:val="24"/>
                <w:szCs w:val="24"/>
              </w:rPr>
              <w:t>MRC-</w:t>
            </w:r>
            <w:r w:rsidR="00CC566D" w:rsidRPr="00E73108">
              <w:rPr>
                <w:rFonts w:ascii="Arial" w:hAnsi="Arial" w:cs="Arial"/>
                <w:color w:val="4472C4" w:themeColor="accent1"/>
                <w:sz w:val="24"/>
                <w:szCs w:val="24"/>
              </w:rPr>
              <w:t xml:space="preserve">Identified in the complaints procedure </w:t>
            </w:r>
            <w:r w:rsidR="00E73108" w:rsidRPr="00E73108">
              <w:rPr>
                <w:rFonts w:ascii="Arial" w:hAnsi="Arial" w:cs="Arial"/>
                <w:color w:val="4472C4" w:themeColor="accent1"/>
                <w:sz w:val="24"/>
                <w:szCs w:val="24"/>
              </w:rPr>
              <w:t xml:space="preserve">a member of the board of Trustees Mr Anthony Dixon </w:t>
            </w:r>
          </w:p>
        </w:tc>
      </w:tr>
      <w:tr w:rsidR="0051227F" w:rsidRPr="007B3F4C" w14:paraId="606B30B5" w14:textId="77777777" w:rsidTr="6299E11C">
        <w:tc>
          <w:tcPr>
            <w:tcW w:w="1177" w:type="dxa"/>
            <w:vAlign w:val="center"/>
          </w:tcPr>
          <w:p w14:paraId="5A4F27CA" w14:textId="30CDA2F0" w:rsidR="0051227F" w:rsidRPr="005555E0" w:rsidRDefault="0051227F" w:rsidP="00084A1A">
            <w:pPr>
              <w:jc w:val="center"/>
              <w:rPr>
                <w:rFonts w:ascii="Arial" w:hAnsi="Arial" w:cs="Arial"/>
                <w:sz w:val="24"/>
                <w:szCs w:val="24"/>
              </w:rPr>
            </w:pPr>
            <w:r>
              <w:rPr>
                <w:rFonts w:ascii="Arial" w:hAnsi="Arial" w:cs="Arial"/>
                <w:sz w:val="24"/>
                <w:szCs w:val="24"/>
              </w:rPr>
              <w:t>9.6</w:t>
            </w:r>
          </w:p>
        </w:tc>
        <w:tc>
          <w:tcPr>
            <w:tcW w:w="4537" w:type="dxa"/>
            <w:vAlign w:val="center"/>
          </w:tcPr>
          <w:p w14:paraId="29B65ED4" w14:textId="5365C70A" w:rsidR="0051227F" w:rsidRPr="005555E0" w:rsidRDefault="004C60FB" w:rsidP="00084A1A">
            <w:pPr>
              <w:rPr>
                <w:rFonts w:ascii="Arial" w:hAnsi="Arial" w:cs="Arial"/>
                <w:sz w:val="24"/>
                <w:szCs w:val="24"/>
              </w:rPr>
            </w:pPr>
            <w:r w:rsidRPr="004C60FB">
              <w:rPr>
                <w:rFonts w:ascii="Arial" w:hAnsi="Arial" w:cs="Arial"/>
                <w:sz w:val="24"/>
                <w:szCs w:val="24"/>
              </w:rPr>
              <w:t>The MRC will be responsible for ensuring the governing body receives regular information on complaints that provides insight on the landlord’s complaint handling performance. This person must have access to suitable information and staff to perform this role and report on their findings.</w:t>
            </w:r>
          </w:p>
        </w:tc>
        <w:tc>
          <w:tcPr>
            <w:tcW w:w="1340" w:type="dxa"/>
            <w:vAlign w:val="center"/>
          </w:tcPr>
          <w:p w14:paraId="5460BAD0" w14:textId="6C95D1E3" w:rsidR="0051227F" w:rsidRPr="005555E0" w:rsidRDefault="00412E35" w:rsidP="00084A1A">
            <w:pPr>
              <w:jc w:val="center"/>
              <w:rPr>
                <w:rFonts w:ascii="Arial" w:hAnsi="Arial" w:cs="Arial"/>
                <w:sz w:val="24"/>
                <w:szCs w:val="24"/>
              </w:rPr>
            </w:pPr>
            <w:r>
              <w:rPr>
                <w:rFonts w:ascii="Arial" w:hAnsi="Arial" w:cs="Arial"/>
                <w:sz w:val="24"/>
                <w:szCs w:val="24"/>
              </w:rPr>
              <w:t>Y</w:t>
            </w:r>
          </w:p>
        </w:tc>
        <w:tc>
          <w:tcPr>
            <w:tcW w:w="3827" w:type="dxa"/>
            <w:vAlign w:val="center"/>
          </w:tcPr>
          <w:p w14:paraId="1DEBA890" w14:textId="42E33390" w:rsidR="0051227F" w:rsidRPr="005555E0" w:rsidRDefault="0051227F" w:rsidP="00084A1A">
            <w:pPr>
              <w:jc w:val="center"/>
              <w:rPr>
                <w:rFonts w:ascii="Arial" w:hAnsi="Arial" w:cs="Arial"/>
                <w:sz w:val="24"/>
                <w:szCs w:val="24"/>
              </w:rPr>
            </w:pPr>
          </w:p>
        </w:tc>
        <w:tc>
          <w:tcPr>
            <w:tcW w:w="3293" w:type="dxa"/>
            <w:vAlign w:val="center"/>
          </w:tcPr>
          <w:p w14:paraId="74AE5E79" w14:textId="050B6E23" w:rsidR="0051227F" w:rsidRPr="008C5838" w:rsidRDefault="00C75D3D" w:rsidP="00084A1A">
            <w:pPr>
              <w:jc w:val="center"/>
              <w:rPr>
                <w:rFonts w:ascii="Arial" w:hAnsi="Arial" w:cs="Arial"/>
                <w:color w:val="4472C4" w:themeColor="accent1"/>
                <w:sz w:val="24"/>
                <w:szCs w:val="24"/>
              </w:rPr>
            </w:pPr>
            <w:r w:rsidRPr="008C5838">
              <w:rPr>
                <w:rFonts w:ascii="Arial" w:hAnsi="Arial" w:cs="Arial"/>
                <w:color w:val="4472C4" w:themeColor="accent1"/>
                <w:sz w:val="24"/>
                <w:szCs w:val="24"/>
              </w:rPr>
              <w:t xml:space="preserve">Liaising closely with The Society Manager </w:t>
            </w:r>
            <w:r w:rsidR="00D372BB" w:rsidRPr="008C5838">
              <w:rPr>
                <w:rFonts w:ascii="Arial" w:hAnsi="Arial" w:cs="Arial"/>
                <w:color w:val="4472C4" w:themeColor="accent1"/>
                <w:sz w:val="24"/>
                <w:szCs w:val="24"/>
              </w:rPr>
              <w:t xml:space="preserve">who will provide reports on all complaints. Trustees attend weekly resident coffee mornings whereby they </w:t>
            </w:r>
            <w:r w:rsidR="00E174CB" w:rsidRPr="008C5838">
              <w:rPr>
                <w:rFonts w:ascii="Arial" w:hAnsi="Arial" w:cs="Arial"/>
                <w:color w:val="4472C4" w:themeColor="accent1"/>
                <w:sz w:val="24"/>
                <w:szCs w:val="24"/>
              </w:rPr>
              <w:t xml:space="preserve">have contact with staff and with residents and have met with </w:t>
            </w:r>
            <w:r w:rsidR="00EE3578" w:rsidRPr="008C5838">
              <w:rPr>
                <w:rFonts w:ascii="Arial" w:hAnsi="Arial" w:cs="Arial"/>
                <w:color w:val="4472C4" w:themeColor="accent1"/>
                <w:sz w:val="24"/>
                <w:szCs w:val="24"/>
              </w:rPr>
              <w:t>resident’s</w:t>
            </w:r>
            <w:r w:rsidR="00E174CB" w:rsidRPr="008C5838">
              <w:rPr>
                <w:rFonts w:ascii="Arial" w:hAnsi="Arial" w:cs="Arial"/>
                <w:color w:val="4472C4" w:themeColor="accent1"/>
                <w:sz w:val="24"/>
                <w:szCs w:val="24"/>
              </w:rPr>
              <w:t xml:space="preserve"> when concerns have been raised</w:t>
            </w:r>
            <w:r w:rsidR="00EE3578" w:rsidRPr="008C5838">
              <w:rPr>
                <w:rFonts w:ascii="Arial" w:hAnsi="Arial" w:cs="Arial"/>
                <w:color w:val="4472C4" w:themeColor="accent1"/>
                <w:sz w:val="24"/>
                <w:szCs w:val="24"/>
              </w:rPr>
              <w:t>. Access to audits</w:t>
            </w:r>
            <w:r w:rsidR="008C5838" w:rsidRPr="008C5838">
              <w:rPr>
                <w:rFonts w:ascii="Arial" w:hAnsi="Arial" w:cs="Arial"/>
                <w:color w:val="4472C4" w:themeColor="accent1"/>
                <w:sz w:val="24"/>
                <w:szCs w:val="24"/>
              </w:rPr>
              <w:t xml:space="preserve"> and incident reports/ investigations if required.</w:t>
            </w:r>
            <w:r w:rsidR="008D0AB9" w:rsidRPr="008C5838">
              <w:rPr>
                <w:rFonts w:ascii="Arial" w:hAnsi="Arial" w:cs="Arial"/>
                <w:color w:val="4472C4" w:themeColor="accent1"/>
                <w:sz w:val="24"/>
                <w:szCs w:val="24"/>
              </w:rPr>
              <w:t xml:space="preserve"> </w:t>
            </w:r>
          </w:p>
        </w:tc>
      </w:tr>
      <w:tr w:rsidR="0051227F" w:rsidRPr="007B3F4C" w14:paraId="189A732B" w14:textId="77777777" w:rsidTr="6299E11C">
        <w:tc>
          <w:tcPr>
            <w:tcW w:w="1177" w:type="dxa"/>
            <w:vAlign w:val="center"/>
          </w:tcPr>
          <w:p w14:paraId="0D54F0D0" w14:textId="0564EEFA" w:rsidR="0051227F" w:rsidRPr="005555E0" w:rsidRDefault="0051227F" w:rsidP="00084A1A">
            <w:pPr>
              <w:jc w:val="center"/>
              <w:rPr>
                <w:rFonts w:ascii="Arial" w:hAnsi="Arial" w:cs="Arial"/>
                <w:sz w:val="24"/>
                <w:szCs w:val="24"/>
              </w:rPr>
            </w:pPr>
            <w:r>
              <w:rPr>
                <w:rFonts w:ascii="Arial" w:hAnsi="Arial" w:cs="Arial"/>
                <w:sz w:val="24"/>
                <w:szCs w:val="24"/>
              </w:rPr>
              <w:t>9.7</w:t>
            </w:r>
          </w:p>
        </w:tc>
        <w:tc>
          <w:tcPr>
            <w:tcW w:w="4537" w:type="dxa"/>
            <w:vAlign w:val="center"/>
          </w:tcPr>
          <w:p w14:paraId="017EEC83" w14:textId="77777777" w:rsidR="002B4327" w:rsidRDefault="002B4327" w:rsidP="002B4327">
            <w:pPr>
              <w:pStyle w:val="paragraph"/>
              <w:spacing w:before="0" w:beforeAutospacing="0" w:after="0" w:afterAutospacing="0"/>
              <w:textAlignment w:val="baseline"/>
              <w:rPr>
                <w:rFonts w:ascii="Arial" w:hAnsi="Arial" w:cs="Arial"/>
              </w:rPr>
            </w:pPr>
            <w:r>
              <w:rPr>
                <w:rStyle w:val="normaltextrun"/>
                <w:rFonts w:ascii="Arial" w:hAnsi="Arial" w:cs="Arial"/>
              </w:rPr>
              <w:t>As a minimum, the MRC and the governing body (or equivalent) must receive:</w:t>
            </w:r>
            <w:r>
              <w:rPr>
                <w:rStyle w:val="eop"/>
                <w:rFonts w:ascii="Arial" w:hAnsi="Arial" w:cs="Arial"/>
              </w:rPr>
              <w:t> </w:t>
            </w:r>
          </w:p>
          <w:p w14:paraId="7D441DBA" w14:textId="77777777" w:rsidR="002B4327" w:rsidRDefault="002B4327" w:rsidP="002B4327">
            <w:pPr>
              <w:pStyle w:val="paragraph"/>
              <w:numPr>
                <w:ilvl w:val="0"/>
                <w:numId w:val="35"/>
              </w:numPr>
              <w:spacing w:before="0" w:beforeAutospacing="0" w:after="0" w:afterAutospacing="0"/>
              <w:ind w:left="0" w:firstLine="0"/>
              <w:textAlignment w:val="baseline"/>
              <w:rPr>
                <w:rFonts w:ascii="Arial" w:hAnsi="Arial" w:cs="Arial"/>
              </w:rPr>
            </w:pPr>
            <w:r>
              <w:rPr>
                <w:rStyle w:val="normaltextrun"/>
                <w:rFonts w:ascii="Arial" w:hAnsi="Arial" w:cs="Arial"/>
              </w:rPr>
              <w:t>regular updates on the volume, categories and outcomes of complaints, alongside complaint handling performance;</w:t>
            </w:r>
            <w:r>
              <w:rPr>
                <w:rStyle w:val="eop"/>
                <w:rFonts w:ascii="Arial" w:hAnsi="Arial" w:cs="Arial"/>
              </w:rPr>
              <w:t> </w:t>
            </w:r>
          </w:p>
          <w:p w14:paraId="393554FE" w14:textId="77777777" w:rsidR="002B4327" w:rsidRDefault="002B4327" w:rsidP="002B4327">
            <w:pPr>
              <w:pStyle w:val="paragraph"/>
              <w:numPr>
                <w:ilvl w:val="0"/>
                <w:numId w:val="36"/>
              </w:numPr>
              <w:spacing w:before="0" w:beforeAutospacing="0" w:after="0" w:afterAutospacing="0"/>
              <w:ind w:left="0" w:firstLine="0"/>
              <w:textAlignment w:val="baseline"/>
              <w:rPr>
                <w:rFonts w:ascii="Arial" w:hAnsi="Arial" w:cs="Arial"/>
              </w:rPr>
            </w:pPr>
            <w:r>
              <w:rPr>
                <w:rStyle w:val="normaltextrun"/>
                <w:rFonts w:ascii="Arial" w:hAnsi="Arial" w:cs="Arial"/>
              </w:rPr>
              <w:t>regular reviews of issues and trends arising from complaint handling;  </w:t>
            </w:r>
            <w:r>
              <w:rPr>
                <w:rStyle w:val="eop"/>
                <w:rFonts w:ascii="Arial" w:hAnsi="Arial" w:cs="Arial"/>
              </w:rPr>
              <w:t> </w:t>
            </w:r>
          </w:p>
          <w:p w14:paraId="4E0A735B" w14:textId="77777777" w:rsidR="002B4327" w:rsidRDefault="002B4327" w:rsidP="002B4327">
            <w:pPr>
              <w:pStyle w:val="paragraph"/>
              <w:numPr>
                <w:ilvl w:val="0"/>
                <w:numId w:val="37"/>
              </w:numPr>
              <w:spacing w:before="0" w:beforeAutospacing="0" w:after="0" w:afterAutospacing="0"/>
              <w:ind w:left="0" w:firstLine="0"/>
              <w:textAlignment w:val="baseline"/>
              <w:rPr>
                <w:rFonts w:ascii="Arial" w:hAnsi="Arial" w:cs="Arial"/>
              </w:rPr>
            </w:pPr>
            <w:r>
              <w:rPr>
                <w:rStyle w:val="normaltextrun"/>
                <w:rFonts w:ascii="Arial" w:hAnsi="Arial" w:cs="Arial"/>
              </w:rPr>
              <w:lastRenderedPageBreak/>
              <w:t>regular updates on the outcomes of the Ombudsman’s investigations and progress made in complying with orders related to severe maladministration findings; and  </w:t>
            </w:r>
            <w:r>
              <w:rPr>
                <w:rStyle w:val="eop"/>
                <w:rFonts w:ascii="Arial" w:hAnsi="Arial" w:cs="Arial"/>
              </w:rPr>
              <w:t> </w:t>
            </w:r>
          </w:p>
          <w:p w14:paraId="0EA702AE" w14:textId="7AF5F1A5" w:rsidR="0051227F" w:rsidRPr="005555E0" w:rsidRDefault="002B4327" w:rsidP="009050BF">
            <w:pPr>
              <w:pStyle w:val="paragraph"/>
              <w:numPr>
                <w:ilvl w:val="0"/>
                <w:numId w:val="38"/>
              </w:numPr>
              <w:spacing w:before="0" w:beforeAutospacing="0" w:after="0" w:afterAutospacing="0"/>
              <w:ind w:left="0" w:firstLine="0"/>
              <w:textAlignment w:val="baseline"/>
              <w:rPr>
                <w:rFonts w:ascii="Arial" w:hAnsi="Arial" w:cs="Arial"/>
              </w:rPr>
            </w:pPr>
            <w:r>
              <w:rPr>
                <w:rStyle w:val="normaltextrun"/>
                <w:rFonts w:ascii="Arial" w:hAnsi="Arial" w:cs="Arial"/>
              </w:rPr>
              <w:t xml:space="preserve">annual complaints performance and service improvement report. </w:t>
            </w:r>
          </w:p>
        </w:tc>
        <w:tc>
          <w:tcPr>
            <w:tcW w:w="1340" w:type="dxa"/>
            <w:vAlign w:val="center"/>
          </w:tcPr>
          <w:p w14:paraId="381E8525" w14:textId="07470820" w:rsidR="0051227F" w:rsidRPr="005555E0" w:rsidRDefault="00DA762D" w:rsidP="00084A1A">
            <w:pPr>
              <w:jc w:val="center"/>
              <w:rPr>
                <w:rFonts w:ascii="Arial" w:hAnsi="Arial" w:cs="Arial"/>
                <w:sz w:val="24"/>
                <w:szCs w:val="24"/>
              </w:rPr>
            </w:pPr>
            <w:r>
              <w:rPr>
                <w:rFonts w:ascii="Arial" w:hAnsi="Arial" w:cs="Arial"/>
                <w:sz w:val="24"/>
                <w:szCs w:val="24"/>
              </w:rPr>
              <w:lastRenderedPageBreak/>
              <w:t>Y</w:t>
            </w:r>
          </w:p>
        </w:tc>
        <w:tc>
          <w:tcPr>
            <w:tcW w:w="3827" w:type="dxa"/>
            <w:vAlign w:val="center"/>
          </w:tcPr>
          <w:p w14:paraId="05E6B9EB" w14:textId="77777777" w:rsidR="0051227F" w:rsidRPr="005555E0" w:rsidRDefault="0051227F" w:rsidP="00084A1A">
            <w:pPr>
              <w:jc w:val="center"/>
              <w:rPr>
                <w:rFonts w:ascii="Arial" w:hAnsi="Arial" w:cs="Arial"/>
                <w:sz w:val="24"/>
                <w:szCs w:val="24"/>
              </w:rPr>
            </w:pPr>
          </w:p>
        </w:tc>
        <w:tc>
          <w:tcPr>
            <w:tcW w:w="3293" w:type="dxa"/>
            <w:vAlign w:val="center"/>
          </w:tcPr>
          <w:p w14:paraId="65BA5045" w14:textId="2F46C22F" w:rsidR="0051227F" w:rsidRDefault="00E971EC" w:rsidP="008C5838">
            <w:pPr>
              <w:rPr>
                <w:rFonts w:ascii="Arial" w:hAnsi="Arial" w:cs="Arial"/>
                <w:color w:val="4472C4" w:themeColor="accent1"/>
                <w:sz w:val="24"/>
                <w:szCs w:val="24"/>
              </w:rPr>
            </w:pPr>
            <w:r>
              <w:rPr>
                <w:rFonts w:ascii="Arial" w:hAnsi="Arial" w:cs="Arial"/>
                <w:color w:val="4472C4" w:themeColor="accent1"/>
                <w:sz w:val="24"/>
                <w:szCs w:val="24"/>
              </w:rPr>
              <w:t>8</w:t>
            </w:r>
            <w:r w:rsidR="008C5838">
              <w:rPr>
                <w:rFonts w:ascii="Arial" w:hAnsi="Arial" w:cs="Arial"/>
                <w:color w:val="4472C4" w:themeColor="accent1"/>
                <w:sz w:val="24"/>
                <w:szCs w:val="24"/>
              </w:rPr>
              <w:t xml:space="preserve"> weekly board meetings/ </w:t>
            </w:r>
            <w:r w:rsidR="00C91E8F">
              <w:rPr>
                <w:rFonts w:ascii="Arial" w:hAnsi="Arial" w:cs="Arial"/>
                <w:color w:val="4472C4" w:themeColor="accent1"/>
                <w:sz w:val="24"/>
                <w:szCs w:val="24"/>
              </w:rPr>
              <w:t xml:space="preserve">Society Manager reports all </w:t>
            </w:r>
            <w:r w:rsidR="00771737">
              <w:rPr>
                <w:rFonts w:ascii="Arial" w:hAnsi="Arial" w:cs="Arial"/>
                <w:color w:val="4472C4" w:themeColor="accent1"/>
                <w:sz w:val="24"/>
                <w:szCs w:val="24"/>
              </w:rPr>
              <w:t xml:space="preserve">captured in meeting minutes, showing actions and outcomes/ updates </w:t>
            </w:r>
            <w:r w:rsidR="00A95A6C">
              <w:rPr>
                <w:rFonts w:ascii="Arial" w:hAnsi="Arial" w:cs="Arial"/>
                <w:color w:val="4472C4" w:themeColor="accent1"/>
                <w:sz w:val="24"/>
                <w:szCs w:val="24"/>
              </w:rPr>
              <w:t>until resolution is found.</w:t>
            </w:r>
          </w:p>
          <w:p w14:paraId="0161EB8E" w14:textId="77777777" w:rsidR="00F26D5B" w:rsidRDefault="0045679F" w:rsidP="008C5838">
            <w:pPr>
              <w:rPr>
                <w:rFonts w:ascii="Arial" w:hAnsi="Arial" w:cs="Arial"/>
                <w:color w:val="4472C4" w:themeColor="accent1"/>
                <w:sz w:val="24"/>
                <w:szCs w:val="24"/>
              </w:rPr>
            </w:pPr>
            <w:r>
              <w:rPr>
                <w:rFonts w:ascii="Arial" w:hAnsi="Arial" w:cs="Arial"/>
                <w:color w:val="4472C4" w:themeColor="accent1"/>
                <w:sz w:val="24"/>
                <w:szCs w:val="24"/>
              </w:rPr>
              <w:t xml:space="preserve">Complaints are discussed and included in </w:t>
            </w:r>
            <w:r w:rsidR="00F62A41">
              <w:rPr>
                <w:rFonts w:ascii="Arial" w:hAnsi="Arial" w:cs="Arial"/>
                <w:color w:val="4472C4" w:themeColor="accent1"/>
                <w:sz w:val="24"/>
                <w:szCs w:val="24"/>
              </w:rPr>
              <w:t xml:space="preserve">the agenda of </w:t>
            </w:r>
            <w:r w:rsidR="00DD299C">
              <w:rPr>
                <w:rFonts w:ascii="Arial" w:hAnsi="Arial" w:cs="Arial"/>
                <w:color w:val="4472C4" w:themeColor="accent1"/>
                <w:sz w:val="24"/>
                <w:szCs w:val="24"/>
              </w:rPr>
              <w:t>every</w:t>
            </w:r>
            <w:r w:rsidR="00F62A41">
              <w:rPr>
                <w:rFonts w:ascii="Arial" w:hAnsi="Arial" w:cs="Arial"/>
                <w:color w:val="4472C4" w:themeColor="accent1"/>
                <w:sz w:val="24"/>
                <w:szCs w:val="24"/>
              </w:rPr>
              <w:t xml:space="preserve"> meeting with the board of Trustees as a matter of </w:t>
            </w:r>
            <w:r w:rsidR="00DD299C">
              <w:rPr>
                <w:rFonts w:ascii="Arial" w:hAnsi="Arial" w:cs="Arial"/>
                <w:color w:val="4472C4" w:themeColor="accent1"/>
                <w:sz w:val="24"/>
                <w:szCs w:val="24"/>
              </w:rPr>
              <w:t>importance.</w:t>
            </w:r>
            <w:r w:rsidR="00AC1F8A">
              <w:rPr>
                <w:rFonts w:ascii="Arial" w:hAnsi="Arial" w:cs="Arial"/>
                <w:color w:val="4472C4" w:themeColor="accent1"/>
                <w:sz w:val="24"/>
                <w:szCs w:val="24"/>
              </w:rPr>
              <w:t xml:space="preserve"> The </w:t>
            </w:r>
            <w:r w:rsidR="00AC1F8A">
              <w:rPr>
                <w:rFonts w:ascii="Arial" w:hAnsi="Arial" w:cs="Arial"/>
                <w:color w:val="4472C4" w:themeColor="accent1"/>
                <w:sz w:val="24"/>
                <w:szCs w:val="24"/>
              </w:rPr>
              <w:lastRenderedPageBreak/>
              <w:t xml:space="preserve">number of </w:t>
            </w:r>
            <w:r w:rsidR="00BC3F6B">
              <w:rPr>
                <w:rFonts w:ascii="Arial" w:hAnsi="Arial" w:cs="Arial"/>
                <w:color w:val="4472C4" w:themeColor="accent1"/>
                <w:sz w:val="24"/>
                <w:szCs w:val="24"/>
              </w:rPr>
              <w:t>complaints</w:t>
            </w:r>
            <w:r w:rsidR="00AC1F8A">
              <w:rPr>
                <w:rFonts w:ascii="Arial" w:hAnsi="Arial" w:cs="Arial"/>
                <w:color w:val="4472C4" w:themeColor="accent1"/>
                <w:sz w:val="24"/>
                <w:szCs w:val="24"/>
              </w:rPr>
              <w:t xml:space="preserve"> </w:t>
            </w:r>
            <w:r w:rsidR="00BC3F6B">
              <w:rPr>
                <w:rFonts w:ascii="Arial" w:hAnsi="Arial" w:cs="Arial"/>
                <w:color w:val="4472C4" w:themeColor="accent1"/>
                <w:sz w:val="24"/>
                <w:szCs w:val="24"/>
              </w:rPr>
              <w:t>would be outlined in the Society Managers report as part of KPI’s for monitoring compliance and quality assurance purposes.</w:t>
            </w:r>
          </w:p>
          <w:p w14:paraId="7F772384" w14:textId="2574E198" w:rsidR="00F26D5B" w:rsidRPr="008C5838" w:rsidRDefault="00F26D5B" w:rsidP="008C5838">
            <w:pPr>
              <w:rPr>
                <w:rFonts w:ascii="Arial" w:hAnsi="Arial" w:cs="Arial"/>
                <w:color w:val="4472C4" w:themeColor="accent1"/>
                <w:sz w:val="24"/>
                <w:szCs w:val="24"/>
              </w:rPr>
            </w:pPr>
            <w:r>
              <w:rPr>
                <w:rFonts w:ascii="Arial" w:hAnsi="Arial" w:cs="Arial"/>
                <w:color w:val="4472C4" w:themeColor="accent1"/>
                <w:sz w:val="24"/>
                <w:szCs w:val="24"/>
              </w:rPr>
              <w:t xml:space="preserve">Society Managers report would provide updates </w:t>
            </w:r>
            <w:r w:rsidR="00AE0275">
              <w:rPr>
                <w:rFonts w:ascii="Arial" w:hAnsi="Arial" w:cs="Arial"/>
                <w:color w:val="4472C4" w:themeColor="accent1"/>
                <w:sz w:val="24"/>
                <w:szCs w:val="24"/>
              </w:rPr>
              <w:t xml:space="preserve">on ongoing complaints for </w:t>
            </w:r>
          </w:p>
        </w:tc>
      </w:tr>
      <w:tr w:rsidR="0051227F" w:rsidRPr="007B3F4C" w14:paraId="034CBA0A" w14:textId="77777777" w:rsidTr="6299E11C">
        <w:tc>
          <w:tcPr>
            <w:tcW w:w="1177" w:type="dxa"/>
            <w:vAlign w:val="center"/>
          </w:tcPr>
          <w:p w14:paraId="3914B9B9" w14:textId="1CA4A08A" w:rsidR="0051227F" w:rsidRPr="005555E0" w:rsidRDefault="0051227F" w:rsidP="00084A1A">
            <w:pPr>
              <w:jc w:val="center"/>
              <w:rPr>
                <w:rFonts w:ascii="Arial" w:hAnsi="Arial" w:cs="Arial"/>
                <w:sz w:val="24"/>
                <w:szCs w:val="24"/>
              </w:rPr>
            </w:pPr>
            <w:r>
              <w:rPr>
                <w:rFonts w:ascii="Arial" w:hAnsi="Arial" w:cs="Arial"/>
                <w:sz w:val="24"/>
                <w:szCs w:val="24"/>
              </w:rPr>
              <w:lastRenderedPageBreak/>
              <w:t>9.8</w:t>
            </w:r>
          </w:p>
        </w:tc>
        <w:tc>
          <w:tcPr>
            <w:tcW w:w="4537" w:type="dxa"/>
            <w:vAlign w:val="center"/>
          </w:tcPr>
          <w:p w14:paraId="4377A2AA" w14:textId="77777777" w:rsidR="002B4327" w:rsidRDefault="002B4327" w:rsidP="002B4327">
            <w:pPr>
              <w:pStyle w:val="paragraph"/>
              <w:spacing w:before="0" w:beforeAutospacing="0" w:after="0" w:afterAutospacing="0"/>
              <w:textAlignment w:val="baseline"/>
              <w:rPr>
                <w:rFonts w:ascii="Arial" w:hAnsi="Arial" w:cs="Arial"/>
              </w:rPr>
            </w:pPr>
            <w:r>
              <w:rPr>
                <w:rStyle w:val="normaltextrun"/>
                <w:rFonts w:ascii="Arial" w:hAnsi="Arial" w:cs="Arial"/>
              </w:rPr>
              <w:t>Landlords must have a standard objective in relation to complaint handling for all relevant employees or third parties that reflects the need to:</w:t>
            </w:r>
            <w:r>
              <w:rPr>
                <w:rStyle w:val="eop"/>
                <w:rFonts w:ascii="Arial" w:hAnsi="Arial" w:cs="Arial"/>
              </w:rPr>
              <w:t> </w:t>
            </w:r>
          </w:p>
          <w:p w14:paraId="5FA82115" w14:textId="77777777" w:rsidR="002B4327" w:rsidRDefault="002B4327" w:rsidP="002B4327">
            <w:pPr>
              <w:pStyle w:val="paragraph"/>
              <w:numPr>
                <w:ilvl w:val="0"/>
                <w:numId w:val="40"/>
              </w:numPr>
              <w:spacing w:before="0" w:beforeAutospacing="0" w:after="0" w:afterAutospacing="0"/>
              <w:ind w:left="0" w:firstLine="0"/>
              <w:textAlignment w:val="baseline"/>
              <w:rPr>
                <w:rFonts w:ascii="Arial" w:hAnsi="Arial" w:cs="Arial"/>
              </w:rPr>
            </w:pPr>
            <w:r>
              <w:rPr>
                <w:rStyle w:val="normaltextrun"/>
                <w:rFonts w:ascii="Arial" w:hAnsi="Arial" w:cs="Arial"/>
              </w:rPr>
              <w:t>have a collaborative and co-operative approach towards resolving complaints, working with colleagues across teams and departments;</w:t>
            </w:r>
            <w:r>
              <w:rPr>
                <w:rStyle w:val="eop"/>
                <w:rFonts w:ascii="Arial" w:hAnsi="Arial" w:cs="Arial"/>
              </w:rPr>
              <w:t> </w:t>
            </w:r>
          </w:p>
          <w:p w14:paraId="500A0DDA" w14:textId="77777777" w:rsidR="002B4327" w:rsidRDefault="002B4327" w:rsidP="002B4327">
            <w:pPr>
              <w:pStyle w:val="paragraph"/>
              <w:numPr>
                <w:ilvl w:val="0"/>
                <w:numId w:val="41"/>
              </w:numPr>
              <w:spacing w:before="0" w:beforeAutospacing="0" w:after="0" w:afterAutospacing="0"/>
              <w:ind w:left="0" w:firstLine="0"/>
              <w:textAlignment w:val="baseline"/>
              <w:rPr>
                <w:rFonts w:ascii="Arial" w:hAnsi="Arial" w:cs="Arial"/>
              </w:rPr>
            </w:pPr>
            <w:r>
              <w:rPr>
                <w:rStyle w:val="normaltextrun"/>
                <w:rFonts w:ascii="Arial" w:hAnsi="Arial" w:cs="Arial"/>
              </w:rPr>
              <w:t>take collective responsibility for any shortfalls identified through complaints, rather than blaming others; and</w:t>
            </w:r>
            <w:r>
              <w:rPr>
                <w:rStyle w:val="eop"/>
                <w:rFonts w:ascii="Arial" w:hAnsi="Arial" w:cs="Arial"/>
              </w:rPr>
              <w:t> </w:t>
            </w:r>
          </w:p>
          <w:p w14:paraId="2CC23B43" w14:textId="77777777" w:rsidR="002B4327" w:rsidRDefault="002B4327" w:rsidP="002B4327">
            <w:pPr>
              <w:pStyle w:val="paragraph"/>
              <w:numPr>
                <w:ilvl w:val="0"/>
                <w:numId w:val="42"/>
              </w:numPr>
              <w:spacing w:before="0" w:beforeAutospacing="0" w:after="0" w:afterAutospacing="0"/>
              <w:ind w:left="0" w:firstLine="0"/>
              <w:textAlignment w:val="baseline"/>
              <w:rPr>
                <w:rFonts w:ascii="Arial" w:hAnsi="Arial" w:cs="Arial"/>
              </w:rPr>
            </w:pPr>
            <w:r>
              <w:rPr>
                <w:rStyle w:val="normaltextrun"/>
                <w:rFonts w:ascii="Arial" w:hAnsi="Arial" w:cs="Arial"/>
              </w:rPr>
              <w:t>act within the professional standards for engaging with complaints as set by any relevant professional body.</w:t>
            </w:r>
            <w:r>
              <w:rPr>
                <w:rStyle w:val="eop"/>
                <w:rFonts w:ascii="Arial" w:hAnsi="Arial" w:cs="Arial"/>
              </w:rPr>
              <w:t> </w:t>
            </w:r>
          </w:p>
          <w:p w14:paraId="6B25D0E3" w14:textId="77777777" w:rsidR="0051227F" w:rsidRPr="005555E0" w:rsidRDefault="0051227F" w:rsidP="00084A1A">
            <w:pPr>
              <w:rPr>
                <w:rFonts w:ascii="Arial" w:hAnsi="Arial" w:cs="Arial"/>
                <w:sz w:val="24"/>
                <w:szCs w:val="24"/>
              </w:rPr>
            </w:pPr>
          </w:p>
        </w:tc>
        <w:tc>
          <w:tcPr>
            <w:tcW w:w="1340" w:type="dxa"/>
            <w:vAlign w:val="center"/>
          </w:tcPr>
          <w:p w14:paraId="24CB76C6" w14:textId="4B0F662A" w:rsidR="0051227F" w:rsidRPr="005555E0" w:rsidRDefault="00DA762D" w:rsidP="00084A1A">
            <w:pPr>
              <w:jc w:val="center"/>
              <w:rPr>
                <w:rFonts w:ascii="Arial" w:hAnsi="Arial" w:cs="Arial"/>
                <w:sz w:val="24"/>
                <w:szCs w:val="24"/>
              </w:rPr>
            </w:pPr>
            <w:r>
              <w:rPr>
                <w:rFonts w:ascii="Arial" w:hAnsi="Arial" w:cs="Arial"/>
                <w:sz w:val="24"/>
                <w:szCs w:val="24"/>
              </w:rPr>
              <w:t>Y</w:t>
            </w:r>
          </w:p>
        </w:tc>
        <w:tc>
          <w:tcPr>
            <w:tcW w:w="3827" w:type="dxa"/>
            <w:vAlign w:val="center"/>
          </w:tcPr>
          <w:p w14:paraId="2C984965" w14:textId="77777777" w:rsidR="0051227F" w:rsidRPr="005555E0" w:rsidRDefault="0051227F" w:rsidP="00084A1A">
            <w:pPr>
              <w:jc w:val="center"/>
              <w:rPr>
                <w:rFonts w:ascii="Arial" w:hAnsi="Arial" w:cs="Arial"/>
                <w:sz w:val="24"/>
                <w:szCs w:val="24"/>
              </w:rPr>
            </w:pPr>
          </w:p>
        </w:tc>
        <w:tc>
          <w:tcPr>
            <w:tcW w:w="3293" w:type="dxa"/>
            <w:vAlign w:val="center"/>
          </w:tcPr>
          <w:p w14:paraId="69447BC2" w14:textId="1B950C6C" w:rsidR="0051227F" w:rsidRPr="005555E0" w:rsidRDefault="00A55A9D" w:rsidP="6299E11C">
            <w:pPr>
              <w:jc w:val="center"/>
              <w:rPr>
                <w:rFonts w:ascii="Arial" w:hAnsi="Arial" w:cs="Arial"/>
                <w:sz w:val="24"/>
                <w:szCs w:val="24"/>
              </w:rPr>
            </w:pPr>
            <w:r w:rsidRPr="007C54B7">
              <w:rPr>
                <w:rFonts w:ascii="Arial" w:hAnsi="Arial" w:cs="Arial"/>
                <w:color w:val="4472C4" w:themeColor="accent1"/>
                <w:sz w:val="24"/>
                <w:szCs w:val="24"/>
              </w:rPr>
              <w:t xml:space="preserve">Please refer to the above. In addition </w:t>
            </w:r>
            <w:r w:rsidR="00C85284" w:rsidRPr="007C54B7">
              <w:rPr>
                <w:rFonts w:ascii="Arial" w:hAnsi="Arial" w:cs="Arial"/>
                <w:color w:val="4472C4" w:themeColor="accent1"/>
                <w:sz w:val="24"/>
                <w:szCs w:val="24"/>
              </w:rPr>
              <w:t xml:space="preserve">where a complaint requires it a full internal investigation would be completed to identify root causes. Working </w:t>
            </w:r>
            <w:r w:rsidR="00E663F6" w:rsidRPr="007C54B7">
              <w:rPr>
                <w:rFonts w:ascii="Arial" w:hAnsi="Arial" w:cs="Arial"/>
                <w:color w:val="4472C4" w:themeColor="accent1"/>
                <w:sz w:val="24"/>
                <w:szCs w:val="24"/>
              </w:rPr>
              <w:t xml:space="preserve">proactively as much as possible to ensure residents are satisfied, giving regular updates to </w:t>
            </w:r>
            <w:r w:rsidR="00EF2F0C" w:rsidRPr="007C54B7">
              <w:rPr>
                <w:rFonts w:ascii="Arial" w:hAnsi="Arial" w:cs="Arial"/>
                <w:color w:val="4472C4" w:themeColor="accent1"/>
                <w:sz w:val="24"/>
                <w:szCs w:val="24"/>
              </w:rPr>
              <w:t xml:space="preserve">the resident and explaining </w:t>
            </w:r>
            <w:r w:rsidR="0073450E" w:rsidRPr="007C54B7">
              <w:rPr>
                <w:rFonts w:ascii="Arial" w:hAnsi="Arial" w:cs="Arial"/>
                <w:color w:val="4472C4" w:themeColor="accent1"/>
                <w:sz w:val="24"/>
                <w:szCs w:val="24"/>
              </w:rPr>
              <w:t xml:space="preserve">in a person centred manner how the resolution will be reached and who will </w:t>
            </w:r>
            <w:r w:rsidR="005E03AF" w:rsidRPr="007C54B7">
              <w:rPr>
                <w:rFonts w:ascii="Arial" w:hAnsi="Arial" w:cs="Arial"/>
                <w:color w:val="4472C4" w:themeColor="accent1"/>
                <w:sz w:val="24"/>
                <w:szCs w:val="24"/>
              </w:rPr>
              <w:t>lead</w:t>
            </w:r>
            <w:r w:rsidR="0073450E" w:rsidRPr="007C54B7">
              <w:rPr>
                <w:rFonts w:ascii="Arial" w:hAnsi="Arial" w:cs="Arial"/>
                <w:color w:val="4472C4" w:themeColor="accent1"/>
                <w:sz w:val="24"/>
                <w:szCs w:val="24"/>
              </w:rPr>
              <w:t xml:space="preserve"> on the </w:t>
            </w:r>
            <w:r w:rsidR="007C54B7" w:rsidRPr="007C54B7">
              <w:rPr>
                <w:rFonts w:ascii="Arial" w:hAnsi="Arial" w:cs="Arial"/>
                <w:color w:val="4472C4" w:themeColor="accent1"/>
                <w:sz w:val="24"/>
                <w:szCs w:val="24"/>
              </w:rPr>
              <w:t xml:space="preserve">identified </w:t>
            </w:r>
            <w:r w:rsidR="0073450E" w:rsidRPr="007C54B7">
              <w:rPr>
                <w:rFonts w:ascii="Arial" w:hAnsi="Arial" w:cs="Arial"/>
                <w:color w:val="4472C4" w:themeColor="accent1"/>
                <w:sz w:val="24"/>
                <w:szCs w:val="24"/>
              </w:rPr>
              <w:t>actions etc. Acting transparently and collaboratively</w:t>
            </w:r>
            <w:r w:rsidR="007C54B7" w:rsidRPr="007C54B7">
              <w:rPr>
                <w:rFonts w:ascii="Arial" w:hAnsi="Arial" w:cs="Arial"/>
                <w:color w:val="4472C4" w:themeColor="accent1"/>
                <w:sz w:val="24"/>
                <w:szCs w:val="24"/>
              </w:rPr>
              <w:t xml:space="preserve"> throughout the process</w:t>
            </w:r>
            <w:r w:rsidR="007C54B7">
              <w:rPr>
                <w:rFonts w:ascii="Arial" w:hAnsi="Arial" w:cs="Arial"/>
                <w:color w:val="4472C4" w:themeColor="accent1"/>
                <w:sz w:val="24"/>
                <w:szCs w:val="24"/>
              </w:rPr>
              <w:t xml:space="preserve"> in line with GDPR and </w:t>
            </w:r>
            <w:r w:rsidR="00C7406B">
              <w:rPr>
                <w:rFonts w:ascii="Arial" w:hAnsi="Arial" w:cs="Arial"/>
                <w:color w:val="4472C4" w:themeColor="accent1"/>
                <w:sz w:val="24"/>
                <w:szCs w:val="24"/>
              </w:rPr>
              <w:t>confidentiality</w:t>
            </w:r>
            <w:r w:rsidR="007C54B7">
              <w:rPr>
                <w:rFonts w:ascii="Arial" w:hAnsi="Arial" w:cs="Arial"/>
                <w:color w:val="4472C4" w:themeColor="accent1"/>
                <w:sz w:val="24"/>
                <w:szCs w:val="24"/>
              </w:rPr>
              <w:t xml:space="preserve"> where required</w:t>
            </w:r>
            <w:r w:rsidR="005E03AF" w:rsidRPr="007C54B7">
              <w:rPr>
                <w:rFonts w:ascii="Arial" w:hAnsi="Arial" w:cs="Arial"/>
                <w:color w:val="4472C4" w:themeColor="accent1"/>
                <w:sz w:val="24"/>
                <w:szCs w:val="24"/>
              </w:rPr>
              <w:t>.</w:t>
            </w:r>
          </w:p>
        </w:tc>
      </w:tr>
    </w:tbl>
    <w:p w14:paraId="167AE8DD" w14:textId="77777777" w:rsidR="0051227F" w:rsidRPr="001865E4" w:rsidRDefault="0051227F" w:rsidP="0051227F">
      <w:pPr>
        <w:rPr>
          <w:rFonts w:ascii="Arial" w:hAnsi="Arial" w:cs="Arial"/>
          <w:sz w:val="24"/>
          <w:szCs w:val="24"/>
        </w:rPr>
      </w:pPr>
    </w:p>
    <w:p w14:paraId="0D433DF9" w14:textId="77777777" w:rsidR="005555E0" w:rsidRPr="001865E4" w:rsidRDefault="005555E0" w:rsidP="00490374">
      <w:pPr>
        <w:rPr>
          <w:rFonts w:ascii="Arial" w:hAnsi="Arial" w:cs="Arial"/>
          <w:sz w:val="24"/>
          <w:szCs w:val="24"/>
        </w:rPr>
      </w:pPr>
    </w:p>
    <w:sectPr w:rsidR="005555E0" w:rsidRPr="001865E4" w:rsidSect="00DB7C19">
      <w:headerReference w:type="default" r:id="rId11"/>
      <w:pgSz w:w="16838" w:h="11906"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10734B" w14:textId="77777777" w:rsidR="00191577" w:rsidRDefault="00191577" w:rsidP="003043E4">
      <w:pPr>
        <w:spacing w:after="0" w:line="240" w:lineRule="auto"/>
      </w:pPr>
      <w:r>
        <w:separator/>
      </w:r>
    </w:p>
  </w:endnote>
  <w:endnote w:type="continuationSeparator" w:id="0">
    <w:p w14:paraId="0D70081F" w14:textId="77777777" w:rsidR="00191577" w:rsidRDefault="00191577" w:rsidP="003043E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203649" w14:textId="77777777" w:rsidR="00191577" w:rsidRDefault="00191577" w:rsidP="003043E4">
      <w:pPr>
        <w:spacing w:after="0" w:line="240" w:lineRule="auto"/>
      </w:pPr>
      <w:r>
        <w:separator/>
      </w:r>
    </w:p>
  </w:footnote>
  <w:footnote w:type="continuationSeparator" w:id="0">
    <w:p w14:paraId="2E3FB5FA" w14:textId="77777777" w:rsidR="00191577" w:rsidRDefault="00191577" w:rsidP="003043E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C5BE57" w14:textId="5AA4B768" w:rsidR="003043E4" w:rsidRPr="00A91166" w:rsidRDefault="00A91166" w:rsidP="00A91166">
    <w:pPr>
      <w:pStyle w:val="Header"/>
      <w:jc w:val="right"/>
    </w:pPr>
    <w:r>
      <w:rPr>
        <w:noProof/>
      </w:rPr>
      <w:drawing>
        <wp:inline distT="0" distB="0" distL="0" distR="0" wp14:anchorId="7C1CF6E8" wp14:editId="76C86751">
          <wp:extent cx="1547839" cy="362585"/>
          <wp:effectExtent l="0" t="0" r="0" b="0"/>
          <wp:docPr id="1668674344" name="Picture 1" descr="Housing Ombudsman - Ho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ousing Ombudsman - Home"/>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614619" cy="378228"/>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CD071A"/>
    <w:multiLevelType w:val="multilevel"/>
    <w:tmpl w:val="5ACA4902"/>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 w15:restartNumberingAfterBreak="0">
    <w:nsid w:val="10140875"/>
    <w:multiLevelType w:val="multilevel"/>
    <w:tmpl w:val="4B86E24C"/>
    <w:lvl w:ilvl="0">
      <w:start w:val="5"/>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 w15:restartNumberingAfterBreak="0">
    <w:nsid w:val="1982435E"/>
    <w:multiLevelType w:val="multilevel"/>
    <w:tmpl w:val="3CE81E7C"/>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A317F63"/>
    <w:multiLevelType w:val="multilevel"/>
    <w:tmpl w:val="A2A64A08"/>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 w15:restartNumberingAfterBreak="0">
    <w:nsid w:val="1AC815DF"/>
    <w:multiLevelType w:val="multilevel"/>
    <w:tmpl w:val="7BE09FE6"/>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5" w15:restartNumberingAfterBreak="0">
    <w:nsid w:val="1C9E04C1"/>
    <w:multiLevelType w:val="multilevel"/>
    <w:tmpl w:val="19A04FEA"/>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6" w15:restartNumberingAfterBreak="0">
    <w:nsid w:val="1E7778C0"/>
    <w:multiLevelType w:val="multilevel"/>
    <w:tmpl w:val="58A2AD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E8F102E"/>
    <w:multiLevelType w:val="multilevel"/>
    <w:tmpl w:val="BF049B16"/>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8" w15:restartNumberingAfterBreak="0">
    <w:nsid w:val="228C0265"/>
    <w:multiLevelType w:val="multilevel"/>
    <w:tmpl w:val="05A4C722"/>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9" w15:restartNumberingAfterBreak="0">
    <w:nsid w:val="23A4103F"/>
    <w:multiLevelType w:val="multilevel"/>
    <w:tmpl w:val="0406936C"/>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0" w15:restartNumberingAfterBreak="0">
    <w:nsid w:val="25172FB5"/>
    <w:multiLevelType w:val="multilevel"/>
    <w:tmpl w:val="C9E038A8"/>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 w15:restartNumberingAfterBreak="0">
    <w:nsid w:val="25BA19B1"/>
    <w:multiLevelType w:val="multilevel"/>
    <w:tmpl w:val="8AE27334"/>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266643F9"/>
    <w:multiLevelType w:val="multilevel"/>
    <w:tmpl w:val="F468E284"/>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3" w15:restartNumberingAfterBreak="0">
    <w:nsid w:val="2D32190C"/>
    <w:multiLevelType w:val="multilevel"/>
    <w:tmpl w:val="28E4F55A"/>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4" w15:restartNumberingAfterBreak="0">
    <w:nsid w:val="31315149"/>
    <w:multiLevelType w:val="multilevel"/>
    <w:tmpl w:val="2242920E"/>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44E547C"/>
    <w:multiLevelType w:val="multilevel"/>
    <w:tmpl w:val="C4D84550"/>
    <w:lvl w:ilvl="0">
      <w:start w:val="7"/>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6" w15:restartNumberingAfterBreak="0">
    <w:nsid w:val="3C6E0C1F"/>
    <w:multiLevelType w:val="multilevel"/>
    <w:tmpl w:val="7E90D696"/>
    <w:lvl w:ilvl="0">
      <w:start w:val="5"/>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7" w15:restartNumberingAfterBreak="0">
    <w:nsid w:val="3D5074FF"/>
    <w:multiLevelType w:val="multilevel"/>
    <w:tmpl w:val="5660001A"/>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8" w15:restartNumberingAfterBreak="0">
    <w:nsid w:val="40B40B75"/>
    <w:multiLevelType w:val="multilevel"/>
    <w:tmpl w:val="8B84ABEC"/>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9" w15:restartNumberingAfterBreak="0">
    <w:nsid w:val="42FC097A"/>
    <w:multiLevelType w:val="multilevel"/>
    <w:tmpl w:val="82268B28"/>
    <w:lvl w:ilvl="0">
      <w:start w:val="1"/>
      <w:numFmt w:val="lowerLetter"/>
      <w:lvlText w:val="%1."/>
      <w:lvlJc w:val="left"/>
      <w:pPr>
        <w:tabs>
          <w:tab w:val="num" w:pos="-360"/>
        </w:tabs>
        <w:ind w:left="-360" w:hanging="360"/>
      </w:pPr>
    </w:lvl>
    <w:lvl w:ilvl="1">
      <w:start w:val="1"/>
      <w:numFmt w:val="lowerLetter"/>
      <w:lvlText w:val="%2."/>
      <w:lvlJc w:val="left"/>
      <w:pPr>
        <w:tabs>
          <w:tab w:val="num" w:pos="360"/>
        </w:tabs>
        <w:ind w:left="360" w:hanging="360"/>
      </w:pPr>
    </w:lvl>
    <w:lvl w:ilvl="2" w:tentative="1">
      <w:start w:val="1"/>
      <w:numFmt w:val="lowerLetter"/>
      <w:lvlText w:val="%3."/>
      <w:lvlJc w:val="left"/>
      <w:pPr>
        <w:tabs>
          <w:tab w:val="num" w:pos="1080"/>
        </w:tabs>
        <w:ind w:left="1080" w:hanging="360"/>
      </w:pPr>
    </w:lvl>
    <w:lvl w:ilvl="3" w:tentative="1">
      <w:start w:val="1"/>
      <w:numFmt w:val="lowerLetter"/>
      <w:lvlText w:val="%4."/>
      <w:lvlJc w:val="left"/>
      <w:pPr>
        <w:tabs>
          <w:tab w:val="num" w:pos="1800"/>
        </w:tabs>
        <w:ind w:left="1800" w:hanging="360"/>
      </w:pPr>
    </w:lvl>
    <w:lvl w:ilvl="4" w:tentative="1">
      <w:start w:val="1"/>
      <w:numFmt w:val="lowerLetter"/>
      <w:lvlText w:val="%5."/>
      <w:lvlJc w:val="left"/>
      <w:pPr>
        <w:tabs>
          <w:tab w:val="num" w:pos="2520"/>
        </w:tabs>
        <w:ind w:left="2520" w:hanging="360"/>
      </w:pPr>
    </w:lvl>
    <w:lvl w:ilvl="5" w:tentative="1">
      <w:start w:val="1"/>
      <w:numFmt w:val="lowerLetter"/>
      <w:lvlText w:val="%6."/>
      <w:lvlJc w:val="left"/>
      <w:pPr>
        <w:tabs>
          <w:tab w:val="num" w:pos="3240"/>
        </w:tabs>
        <w:ind w:left="3240" w:hanging="360"/>
      </w:pPr>
    </w:lvl>
    <w:lvl w:ilvl="6" w:tentative="1">
      <w:start w:val="1"/>
      <w:numFmt w:val="lowerLetter"/>
      <w:lvlText w:val="%7."/>
      <w:lvlJc w:val="left"/>
      <w:pPr>
        <w:tabs>
          <w:tab w:val="num" w:pos="3960"/>
        </w:tabs>
        <w:ind w:left="3960" w:hanging="360"/>
      </w:pPr>
    </w:lvl>
    <w:lvl w:ilvl="7" w:tentative="1">
      <w:start w:val="1"/>
      <w:numFmt w:val="lowerLetter"/>
      <w:lvlText w:val="%8."/>
      <w:lvlJc w:val="left"/>
      <w:pPr>
        <w:tabs>
          <w:tab w:val="num" w:pos="4680"/>
        </w:tabs>
        <w:ind w:left="4680" w:hanging="360"/>
      </w:pPr>
    </w:lvl>
    <w:lvl w:ilvl="8" w:tentative="1">
      <w:start w:val="1"/>
      <w:numFmt w:val="lowerLetter"/>
      <w:lvlText w:val="%9."/>
      <w:lvlJc w:val="left"/>
      <w:pPr>
        <w:tabs>
          <w:tab w:val="num" w:pos="5400"/>
        </w:tabs>
        <w:ind w:left="5400" w:hanging="360"/>
      </w:pPr>
    </w:lvl>
  </w:abstractNum>
  <w:abstractNum w:abstractNumId="20" w15:restartNumberingAfterBreak="0">
    <w:nsid w:val="43380871"/>
    <w:multiLevelType w:val="multilevel"/>
    <w:tmpl w:val="0CBCE4AE"/>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1" w15:restartNumberingAfterBreak="0">
    <w:nsid w:val="45092CAC"/>
    <w:multiLevelType w:val="multilevel"/>
    <w:tmpl w:val="E4DECB14"/>
    <w:lvl w:ilvl="0">
      <w:start w:val="6"/>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2" w15:restartNumberingAfterBreak="0">
    <w:nsid w:val="485C418D"/>
    <w:multiLevelType w:val="multilevel"/>
    <w:tmpl w:val="F20C5E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4A2F3746"/>
    <w:multiLevelType w:val="multilevel"/>
    <w:tmpl w:val="6ECE4CC6"/>
    <w:lvl w:ilvl="0">
      <w:start w:val="7"/>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4" w15:restartNumberingAfterBreak="0">
    <w:nsid w:val="4AAF4E0B"/>
    <w:multiLevelType w:val="multilevel"/>
    <w:tmpl w:val="90D82556"/>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5" w15:restartNumberingAfterBreak="0">
    <w:nsid w:val="4F8F77D1"/>
    <w:multiLevelType w:val="multilevel"/>
    <w:tmpl w:val="D8A60ACC"/>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6" w15:restartNumberingAfterBreak="0">
    <w:nsid w:val="52930CB7"/>
    <w:multiLevelType w:val="multilevel"/>
    <w:tmpl w:val="E2C65B78"/>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7" w15:restartNumberingAfterBreak="0">
    <w:nsid w:val="56693216"/>
    <w:multiLevelType w:val="multilevel"/>
    <w:tmpl w:val="6B4CD8F2"/>
    <w:lvl w:ilvl="0">
      <w:start w:val="6"/>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8" w15:restartNumberingAfterBreak="0">
    <w:nsid w:val="568B4818"/>
    <w:multiLevelType w:val="multilevel"/>
    <w:tmpl w:val="0E3697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57397AD6"/>
    <w:multiLevelType w:val="multilevel"/>
    <w:tmpl w:val="34E82DF0"/>
    <w:lvl w:ilvl="0">
      <w:start w:val="1"/>
      <w:numFmt w:val="decimal"/>
      <w:pStyle w:val="Heading2"/>
      <w:lvlText w:val="%1."/>
      <w:lvlJc w:val="left"/>
      <w:pPr>
        <w:ind w:left="567" w:hanging="567"/>
      </w:pPr>
      <w:rPr>
        <w:b w:val="0"/>
        <w:i w:val="0"/>
        <w:iCs w:val="0"/>
        <w:sz w:val="26"/>
      </w:rPr>
    </w:lvl>
    <w:lvl w:ilvl="1">
      <w:start w:val="1"/>
      <w:numFmt w:val="decimal"/>
      <w:pStyle w:val="NoSpacing"/>
      <w:lvlText w:val="%1.%2"/>
      <w:lvlJc w:val="left"/>
      <w:pPr>
        <w:tabs>
          <w:tab w:val="num" w:pos="567"/>
        </w:tabs>
        <w:ind w:left="567" w:hanging="567"/>
      </w:pPr>
      <w:rPr>
        <w:b w:val="0"/>
        <w:bCs w:val="0"/>
        <w:i w:val="0"/>
        <w:iCs w:val="0"/>
        <w:strike w:val="0"/>
      </w:rPr>
    </w:lvl>
    <w:lvl w:ilvl="2">
      <w:start w:val="1"/>
      <w:numFmt w:val="bullet"/>
      <w:lvlText w:val=""/>
      <w:lvlJc w:val="left"/>
      <w:pPr>
        <w:ind w:left="1701" w:hanging="567"/>
      </w:pPr>
      <w:rPr>
        <w:rFonts w:ascii="Symbol" w:hAnsi="Symbol" w:hint="default"/>
      </w:rPr>
    </w:lvl>
    <w:lvl w:ilvl="3">
      <w:start w:val="1"/>
      <w:numFmt w:val="bullet"/>
      <w:lvlText w:val="o"/>
      <w:lvlJc w:val="left"/>
      <w:pPr>
        <w:ind w:left="2268" w:hanging="567"/>
      </w:pPr>
      <w:rPr>
        <w:rFonts w:ascii="Courier New" w:hAnsi="Courier New" w:hint="default"/>
      </w:rPr>
    </w:lvl>
    <w:lvl w:ilvl="4">
      <w:start w:val="1"/>
      <w:numFmt w:val="decimal"/>
      <w:lvlText w:val="%1.%2.%3.%4.%5"/>
      <w:lvlJc w:val="left"/>
      <w:pPr>
        <w:ind w:left="2835" w:hanging="567"/>
      </w:pPr>
    </w:lvl>
    <w:lvl w:ilvl="5">
      <w:start w:val="1"/>
      <w:numFmt w:val="decimal"/>
      <w:lvlText w:val="%1.%2.%3.%4.%5.%6"/>
      <w:lvlJc w:val="left"/>
      <w:pPr>
        <w:ind w:left="3402" w:hanging="567"/>
      </w:pPr>
    </w:lvl>
    <w:lvl w:ilvl="6">
      <w:start w:val="1"/>
      <w:numFmt w:val="decimal"/>
      <w:lvlText w:val="%1.%2.%3.%4.%5.%6.%7"/>
      <w:lvlJc w:val="left"/>
      <w:pPr>
        <w:ind w:left="3969" w:hanging="567"/>
      </w:pPr>
    </w:lvl>
    <w:lvl w:ilvl="7">
      <w:start w:val="1"/>
      <w:numFmt w:val="decimal"/>
      <w:lvlText w:val="%1.%2.%3.%4.%5.%6.%7.%8"/>
      <w:lvlJc w:val="left"/>
      <w:pPr>
        <w:ind w:left="4536" w:hanging="567"/>
      </w:pPr>
    </w:lvl>
    <w:lvl w:ilvl="8">
      <w:start w:val="1"/>
      <w:numFmt w:val="decimal"/>
      <w:lvlText w:val="%1.%2.%3.%4.%5.%6.%7.%8.%9"/>
      <w:lvlJc w:val="left"/>
      <w:pPr>
        <w:ind w:left="5103" w:hanging="567"/>
      </w:pPr>
    </w:lvl>
  </w:abstractNum>
  <w:abstractNum w:abstractNumId="30" w15:restartNumberingAfterBreak="0">
    <w:nsid w:val="5E326224"/>
    <w:multiLevelType w:val="multilevel"/>
    <w:tmpl w:val="9CB2E62A"/>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1" w15:restartNumberingAfterBreak="0">
    <w:nsid w:val="5F016AED"/>
    <w:multiLevelType w:val="multilevel"/>
    <w:tmpl w:val="A1303C06"/>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2" w15:restartNumberingAfterBreak="0">
    <w:nsid w:val="61111B57"/>
    <w:multiLevelType w:val="multilevel"/>
    <w:tmpl w:val="29CA8AA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62BD2D78"/>
    <w:multiLevelType w:val="multilevel"/>
    <w:tmpl w:val="07188982"/>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4" w15:restartNumberingAfterBreak="0">
    <w:nsid w:val="634D5E54"/>
    <w:multiLevelType w:val="multilevel"/>
    <w:tmpl w:val="2D86DB66"/>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5" w15:restartNumberingAfterBreak="0">
    <w:nsid w:val="63EE7D07"/>
    <w:multiLevelType w:val="multilevel"/>
    <w:tmpl w:val="A34E58AC"/>
    <w:lvl w:ilvl="0">
      <w:start w:val="5"/>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6" w15:restartNumberingAfterBreak="0">
    <w:nsid w:val="684B434E"/>
    <w:multiLevelType w:val="multilevel"/>
    <w:tmpl w:val="A2203C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76783069"/>
    <w:multiLevelType w:val="multilevel"/>
    <w:tmpl w:val="B8D65D92"/>
    <w:lvl w:ilvl="0">
      <w:start w:val="1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78B16873"/>
    <w:multiLevelType w:val="multilevel"/>
    <w:tmpl w:val="902A05A4"/>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9" w15:restartNumberingAfterBreak="0">
    <w:nsid w:val="7A864801"/>
    <w:multiLevelType w:val="multilevel"/>
    <w:tmpl w:val="0E8C6C72"/>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0" w15:restartNumberingAfterBreak="0">
    <w:nsid w:val="7CBA33F1"/>
    <w:multiLevelType w:val="hybridMultilevel"/>
    <w:tmpl w:val="AA8087C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1" w15:restartNumberingAfterBreak="0">
    <w:nsid w:val="7EF2634B"/>
    <w:multiLevelType w:val="multilevel"/>
    <w:tmpl w:val="15CECEDA"/>
    <w:lvl w:ilvl="0">
      <w:start w:val="6"/>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num w:numId="1" w16cid:durableId="1686860268">
    <w:abstractNumId w:val="29"/>
  </w:num>
  <w:num w:numId="2" w16cid:durableId="1196819605">
    <w:abstractNumId w:val="40"/>
  </w:num>
  <w:num w:numId="3" w16cid:durableId="2136364009">
    <w:abstractNumId w:val="2"/>
  </w:num>
  <w:num w:numId="4" w16cid:durableId="1696540171">
    <w:abstractNumId w:val="33"/>
  </w:num>
  <w:num w:numId="5" w16cid:durableId="1946226795">
    <w:abstractNumId w:val="10"/>
  </w:num>
  <w:num w:numId="6" w16cid:durableId="642737398">
    <w:abstractNumId w:val="5"/>
  </w:num>
  <w:num w:numId="7" w16cid:durableId="1948467287">
    <w:abstractNumId w:val="39"/>
  </w:num>
  <w:num w:numId="8" w16cid:durableId="1540245006">
    <w:abstractNumId w:val="14"/>
  </w:num>
  <w:num w:numId="9" w16cid:durableId="2102602278">
    <w:abstractNumId w:val="19"/>
  </w:num>
  <w:num w:numId="10" w16cid:durableId="227421881">
    <w:abstractNumId w:val="8"/>
  </w:num>
  <w:num w:numId="11" w16cid:durableId="283537247">
    <w:abstractNumId w:val="17"/>
  </w:num>
  <w:num w:numId="12" w16cid:durableId="174736041">
    <w:abstractNumId w:val="31"/>
  </w:num>
  <w:num w:numId="13" w16cid:durableId="31926901">
    <w:abstractNumId w:val="1"/>
  </w:num>
  <w:num w:numId="14" w16cid:durableId="413209098">
    <w:abstractNumId w:val="41"/>
  </w:num>
  <w:num w:numId="15" w16cid:durableId="1461917907">
    <w:abstractNumId w:val="23"/>
  </w:num>
  <w:num w:numId="16" w16cid:durableId="306592225">
    <w:abstractNumId w:val="37"/>
  </w:num>
  <w:num w:numId="17" w16cid:durableId="1911847083">
    <w:abstractNumId w:val="4"/>
  </w:num>
  <w:num w:numId="18" w16cid:durableId="1096249677">
    <w:abstractNumId w:val="3"/>
  </w:num>
  <w:num w:numId="19" w16cid:durableId="879435900">
    <w:abstractNumId w:val="30"/>
  </w:num>
  <w:num w:numId="20" w16cid:durableId="1909026034">
    <w:abstractNumId w:val="38"/>
  </w:num>
  <w:num w:numId="21" w16cid:durableId="2085492084">
    <w:abstractNumId w:val="16"/>
  </w:num>
  <w:num w:numId="22" w16cid:durableId="861939818">
    <w:abstractNumId w:val="21"/>
  </w:num>
  <w:num w:numId="23" w16cid:durableId="1362168833">
    <w:abstractNumId w:val="15"/>
  </w:num>
  <w:num w:numId="24" w16cid:durableId="362169004">
    <w:abstractNumId w:val="22"/>
  </w:num>
  <w:num w:numId="25" w16cid:durableId="2145075243">
    <w:abstractNumId w:val="36"/>
  </w:num>
  <w:num w:numId="26" w16cid:durableId="727651494">
    <w:abstractNumId w:val="6"/>
  </w:num>
  <w:num w:numId="27" w16cid:durableId="705526814">
    <w:abstractNumId w:val="28"/>
  </w:num>
  <w:num w:numId="28" w16cid:durableId="1299260207">
    <w:abstractNumId w:val="34"/>
  </w:num>
  <w:num w:numId="29" w16cid:durableId="504130148">
    <w:abstractNumId w:val="0"/>
  </w:num>
  <w:num w:numId="30" w16cid:durableId="5064268">
    <w:abstractNumId w:val="18"/>
  </w:num>
  <w:num w:numId="31" w16cid:durableId="2126458064">
    <w:abstractNumId w:val="9"/>
  </w:num>
  <w:num w:numId="32" w16cid:durableId="276640913">
    <w:abstractNumId w:val="35"/>
  </w:num>
  <w:num w:numId="33" w16cid:durableId="861432837">
    <w:abstractNumId w:val="27"/>
  </w:num>
  <w:num w:numId="34" w16cid:durableId="2061005412">
    <w:abstractNumId w:val="11"/>
  </w:num>
  <w:num w:numId="35" w16cid:durableId="428474716">
    <w:abstractNumId w:val="13"/>
  </w:num>
  <w:num w:numId="36" w16cid:durableId="1691450604">
    <w:abstractNumId w:val="24"/>
  </w:num>
  <w:num w:numId="37" w16cid:durableId="994263943">
    <w:abstractNumId w:val="20"/>
  </w:num>
  <w:num w:numId="38" w16cid:durableId="1337801833">
    <w:abstractNumId w:val="26"/>
  </w:num>
  <w:num w:numId="39" w16cid:durableId="19598213">
    <w:abstractNumId w:val="32"/>
  </w:num>
  <w:num w:numId="40" w16cid:durableId="386270015">
    <w:abstractNumId w:val="7"/>
  </w:num>
  <w:num w:numId="41" w16cid:durableId="872888331">
    <w:abstractNumId w:val="12"/>
  </w:num>
  <w:num w:numId="42" w16cid:durableId="1501971728">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0374"/>
    <w:rsid w:val="00002A06"/>
    <w:rsid w:val="00005ABA"/>
    <w:rsid w:val="00016822"/>
    <w:rsid w:val="000250F0"/>
    <w:rsid w:val="000262E4"/>
    <w:rsid w:val="000264AA"/>
    <w:rsid w:val="000456AB"/>
    <w:rsid w:val="00051491"/>
    <w:rsid w:val="00060B86"/>
    <w:rsid w:val="00067ECF"/>
    <w:rsid w:val="00082C6A"/>
    <w:rsid w:val="00083035"/>
    <w:rsid w:val="00084A1A"/>
    <w:rsid w:val="00091364"/>
    <w:rsid w:val="00093398"/>
    <w:rsid w:val="00093AF7"/>
    <w:rsid w:val="000940A5"/>
    <w:rsid w:val="000962AC"/>
    <w:rsid w:val="000A3C69"/>
    <w:rsid w:val="000A7D08"/>
    <w:rsid w:val="000B1F1D"/>
    <w:rsid w:val="000C6D21"/>
    <w:rsid w:val="000D0BA4"/>
    <w:rsid w:val="000D2A27"/>
    <w:rsid w:val="000E424C"/>
    <w:rsid w:val="000E6669"/>
    <w:rsid w:val="000E6881"/>
    <w:rsid w:val="000F7A37"/>
    <w:rsid w:val="00105FB5"/>
    <w:rsid w:val="0011549A"/>
    <w:rsid w:val="0011741F"/>
    <w:rsid w:val="00117604"/>
    <w:rsid w:val="0013153D"/>
    <w:rsid w:val="00142699"/>
    <w:rsid w:val="00143FEB"/>
    <w:rsid w:val="00164C44"/>
    <w:rsid w:val="00170360"/>
    <w:rsid w:val="001865E4"/>
    <w:rsid w:val="001879F7"/>
    <w:rsid w:val="0019049E"/>
    <w:rsid w:val="00190CCC"/>
    <w:rsid w:val="001911A9"/>
    <w:rsid w:val="00191577"/>
    <w:rsid w:val="001A0DD8"/>
    <w:rsid w:val="001A109C"/>
    <w:rsid w:val="001A1F5A"/>
    <w:rsid w:val="001A5D7F"/>
    <w:rsid w:val="001B01E7"/>
    <w:rsid w:val="001B13D4"/>
    <w:rsid w:val="001B2310"/>
    <w:rsid w:val="001B777B"/>
    <w:rsid w:val="001C16B6"/>
    <w:rsid w:val="001C1EFD"/>
    <w:rsid w:val="001D5BDE"/>
    <w:rsid w:val="001D7BF3"/>
    <w:rsid w:val="001E1734"/>
    <w:rsid w:val="001E1B46"/>
    <w:rsid w:val="001E2A05"/>
    <w:rsid w:val="001F1BEB"/>
    <w:rsid w:val="001F7968"/>
    <w:rsid w:val="00201CDE"/>
    <w:rsid w:val="002023B8"/>
    <w:rsid w:val="00205AB7"/>
    <w:rsid w:val="00205BB4"/>
    <w:rsid w:val="00206BC0"/>
    <w:rsid w:val="00206C1F"/>
    <w:rsid w:val="00222005"/>
    <w:rsid w:val="00222E23"/>
    <w:rsid w:val="00226B20"/>
    <w:rsid w:val="0023724A"/>
    <w:rsid w:val="002454CF"/>
    <w:rsid w:val="00246D12"/>
    <w:rsid w:val="0025014C"/>
    <w:rsid w:val="00250DB8"/>
    <w:rsid w:val="00283CCA"/>
    <w:rsid w:val="00286478"/>
    <w:rsid w:val="002A3D98"/>
    <w:rsid w:val="002A3E82"/>
    <w:rsid w:val="002A7A9A"/>
    <w:rsid w:val="002B4327"/>
    <w:rsid w:val="002C61E3"/>
    <w:rsid w:val="002D509C"/>
    <w:rsid w:val="002E54CF"/>
    <w:rsid w:val="002E5BD7"/>
    <w:rsid w:val="002E7C58"/>
    <w:rsid w:val="002F31D9"/>
    <w:rsid w:val="00303078"/>
    <w:rsid w:val="003043E4"/>
    <w:rsid w:val="003072EB"/>
    <w:rsid w:val="00311068"/>
    <w:rsid w:val="00315484"/>
    <w:rsid w:val="00322A7D"/>
    <w:rsid w:val="00322BC5"/>
    <w:rsid w:val="00331E6D"/>
    <w:rsid w:val="003338EF"/>
    <w:rsid w:val="003525DD"/>
    <w:rsid w:val="00353D59"/>
    <w:rsid w:val="00354CEB"/>
    <w:rsid w:val="00374F14"/>
    <w:rsid w:val="00381D9E"/>
    <w:rsid w:val="003860EA"/>
    <w:rsid w:val="003920DB"/>
    <w:rsid w:val="00392F7E"/>
    <w:rsid w:val="00395233"/>
    <w:rsid w:val="00397BC8"/>
    <w:rsid w:val="003A44AD"/>
    <w:rsid w:val="003B2508"/>
    <w:rsid w:val="003B350E"/>
    <w:rsid w:val="003C179D"/>
    <w:rsid w:val="003D1917"/>
    <w:rsid w:val="003D429F"/>
    <w:rsid w:val="003F22BD"/>
    <w:rsid w:val="003F6DFE"/>
    <w:rsid w:val="0040431D"/>
    <w:rsid w:val="00412E35"/>
    <w:rsid w:val="00417EED"/>
    <w:rsid w:val="00421490"/>
    <w:rsid w:val="00421D6F"/>
    <w:rsid w:val="00432003"/>
    <w:rsid w:val="00436ABF"/>
    <w:rsid w:val="00443E59"/>
    <w:rsid w:val="004453F7"/>
    <w:rsid w:val="004563E1"/>
    <w:rsid w:val="0045679F"/>
    <w:rsid w:val="004579A3"/>
    <w:rsid w:val="00457A82"/>
    <w:rsid w:val="004633C4"/>
    <w:rsid w:val="0046366B"/>
    <w:rsid w:val="00472CC2"/>
    <w:rsid w:val="00474D22"/>
    <w:rsid w:val="00482CA1"/>
    <w:rsid w:val="00486A37"/>
    <w:rsid w:val="00490374"/>
    <w:rsid w:val="00497931"/>
    <w:rsid w:val="004A7AD3"/>
    <w:rsid w:val="004B084F"/>
    <w:rsid w:val="004B3FF9"/>
    <w:rsid w:val="004B40CD"/>
    <w:rsid w:val="004B5CE2"/>
    <w:rsid w:val="004C1AE1"/>
    <w:rsid w:val="004C276C"/>
    <w:rsid w:val="004C60FB"/>
    <w:rsid w:val="004E0C47"/>
    <w:rsid w:val="004E4EA7"/>
    <w:rsid w:val="004F7CB3"/>
    <w:rsid w:val="00500E02"/>
    <w:rsid w:val="0051227F"/>
    <w:rsid w:val="00523C95"/>
    <w:rsid w:val="00524DE8"/>
    <w:rsid w:val="00527D87"/>
    <w:rsid w:val="00532F24"/>
    <w:rsid w:val="005350F6"/>
    <w:rsid w:val="00535840"/>
    <w:rsid w:val="00535878"/>
    <w:rsid w:val="005432E9"/>
    <w:rsid w:val="005446EE"/>
    <w:rsid w:val="005555E0"/>
    <w:rsid w:val="00557E66"/>
    <w:rsid w:val="00561ACB"/>
    <w:rsid w:val="0056700B"/>
    <w:rsid w:val="005671C9"/>
    <w:rsid w:val="0057537C"/>
    <w:rsid w:val="005763F6"/>
    <w:rsid w:val="005801DC"/>
    <w:rsid w:val="00580C01"/>
    <w:rsid w:val="0059710C"/>
    <w:rsid w:val="00597544"/>
    <w:rsid w:val="005A6373"/>
    <w:rsid w:val="005B0123"/>
    <w:rsid w:val="005B1561"/>
    <w:rsid w:val="005B6B16"/>
    <w:rsid w:val="005C6D71"/>
    <w:rsid w:val="005D6344"/>
    <w:rsid w:val="005D752A"/>
    <w:rsid w:val="005E0208"/>
    <w:rsid w:val="005E03AF"/>
    <w:rsid w:val="005E6230"/>
    <w:rsid w:val="005F11F0"/>
    <w:rsid w:val="005F2298"/>
    <w:rsid w:val="005F61B8"/>
    <w:rsid w:val="00602399"/>
    <w:rsid w:val="00604B0F"/>
    <w:rsid w:val="006069D8"/>
    <w:rsid w:val="00616FED"/>
    <w:rsid w:val="00617DD3"/>
    <w:rsid w:val="00625C66"/>
    <w:rsid w:val="00633089"/>
    <w:rsid w:val="00637348"/>
    <w:rsid w:val="00637A79"/>
    <w:rsid w:val="00641447"/>
    <w:rsid w:val="00641E53"/>
    <w:rsid w:val="006507B6"/>
    <w:rsid w:val="00653832"/>
    <w:rsid w:val="00654465"/>
    <w:rsid w:val="00654CE3"/>
    <w:rsid w:val="00660732"/>
    <w:rsid w:val="00675E77"/>
    <w:rsid w:val="00676A46"/>
    <w:rsid w:val="00681A8F"/>
    <w:rsid w:val="00682A8C"/>
    <w:rsid w:val="006929B9"/>
    <w:rsid w:val="00694160"/>
    <w:rsid w:val="006A162F"/>
    <w:rsid w:val="006A1ECF"/>
    <w:rsid w:val="006C0F91"/>
    <w:rsid w:val="006C4AE7"/>
    <w:rsid w:val="006D29C1"/>
    <w:rsid w:val="006D769F"/>
    <w:rsid w:val="006D7C0E"/>
    <w:rsid w:val="006E270C"/>
    <w:rsid w:val="006F16FE"/>
    <w:rsid w:val="006F3A4B"/>
    <w:rsid w:val="006F59FD"/>
    <w:rsid w:val="00700715"/>
    <w:rsid w:val="007016D8"/>
    <w:rsid w:val="00711B39"/>
    <w:rsid w:val="007333C0"/>
    <w:rsid w:val="0073450E"/>
    <w:rsid w:val="00740591"/>
    <w:rsid w:val="00742B8E"/>
    <w:rsid w:val="00742F6E"/>
    <w:rsid w:val="0075478F"/>
    <w:rsid w:val="00755B1D"/>
    <w:rsid w:val="00771659"/>
    <w:rsid w:val="00771737"/>
    <w:rsid w:val="007723F2"/>
    <w:rsid w:val="00773F98"/>
    <w:rsid w:val="0077756C"/>
    <w:rsid w:val="007937E8"/>
    <w:rsid w:val="007A1606"/>
    <w:rsid w:val="007A5E16"/>
    <w:rsid w:val="007B2FFC"/>
    <w:rsid w:val="007B3F4C"/>
    <w:rsid w:val="007B65F5"/>
    <w:rsid w:val="007C54B7"/>
    <w:rsid w:val="007D47F5"/>
    <w:rsid w:val="007D6640"/>
    <w:rsid w:val="007E6762"/>
    <w:rsid w:val="007F2D50"/>
    <w:rsid w:val="007F67E0"/>
    <w:rsid w:val="007F6CFA"/>
    <w:rsid w:val="00810F0C"/>
    <w:rsid w:val="008115B8"/>
    <w:rsid w:val="00813155"/>
    <w:rsid w:val="008151C6"/>
    <w:rsid w:val="0081767E"/>
    <w:rsid w:val="00821A7A"/>
    <w:rsid w:val="00827024"/>
    <w:rsid w:val="00841DC9"/>
    <w:rsid w:val="00842143"/>
    <w:rsid w:val="008528B4"/>
    <w:rsid w:val="008543B9"/>
    <w:rsid w:val="00855495"/>
    <w:rsid w:val="0087152E"/>
    <w:rsid w:val="00873701"/>
    <w:rsid w:val="008775B6"/>
    <w:rsid w:val="008A11DF"/>
    <w:rsid w:val="008A20DE"/>
    <w:rsid w:val="008B3EE6"/>
    <w:rsid w:val="008B5886"/>
    <w:rsid w:val="008B5DD2"/>
    <w:rsid w:val="008C14E0"/>
    <w:rsid w:val="008C1FD3"/>
    <w:rsid w:val="008C5838"/>
    <w:rsid w:val="008D0AB9"/>
    <w:rsid w:val="008D5050"/>
    <w:rsid w:val="008E0032"/>
    <w:rsid w:val="008E524D"/>
    <w:rsid w:val="008F0D1F"/>
    <w:rsid w:val="009050BF"/>
    <w:rsid w:val="00913B03"/>
    <w:rsid w:val="0091431C"/>
    <w:rsid w:val="0092224F"/>
    <w:rsid w:val="0092234E"/>
    <w:rsid w:val="009228EC"/>
    <w:rsid w:val="00926197"/>
    <w:rsid w:val="0092622D"/>
    <w:rsid w:val="009357A8"/>
    <w:rsid w:val="009401FD"/>
    <w:rsid w:val="0095266E"/>
    <w:rsid w:val="0095355F"/>
    <w:rsid w:val="00954E83"/>
    <w:rsid w:val="00963E6F"/>
    <w:rsid w:val="009645C2"/>
    <w:rsid w:val="009649DE"/>
    <w:rsid w:val="009720F5"/>
    <w:rsid w:val="009767C1"/>
    <w:rsid w:val="00976E15"/>
    <w:rsid w:val="00981824"/>
    <w:rsid w:val="00982CA8"/>
    <w:rsid w:val="009A4C9C"/>
    <w:rsid w:val="009A5591"/>
    <w:rsid w:val="009B0161"/>
    <w:rsid w:val="009B45A4"/>
    <w:rsid w:val="009D14F7"/>
    <w:rsid w:val="009D1BEF"/>
    <w:rsid w:val="009D3684"/>
    <w:rsid w:val="009E7484"/>
    <w:rsid w:val="009F1D25"/>
    <w:rsid w:val="009F4FD7"/>
    <w:rsid w:val="009F7031"/>
    <w:rsid w:val="00A024B7"/>
    <w:rsid w:val="00A06221"/>
    <w:rsid w:val="00A111A1"/>
    <w:rsid w:val="00A1711E"/>
    <w:rsid w:val="00A21324"/>
    <w:rsid w:val="00A24C40"/>
    <w:rsid w:val="00A32828"/>
    <w:rsid w:val="00A34BEC"/>
    <w:rsid w:val="00A40DC8"/>
    <w:rsid w:val="00A41B3C"/>
    <w:rsid w:val="00A44C9A"/>
    <w:rsid w:val="00A511FA"/>
    <w:rsid w:val="00A5530E"/>
    <w:rsid w:val="00A55A9D"/>
    <w:rsid w:val="00A57F00"/>
    <w:rsid w:val="00A62C42"/>
    <w:rsid w:val="00A71D2E"/>
    <w:rsid w:val="00A819F3"/>
    <w:rsid w:val="00A848E9"/>
    <w:rsid w:val="00A90869"/>
    <w:rsid w:val="00A91166"/>
    <w:rsid w:val="00A95A6C"/>
    <w:rsid w:val="00A964D2"/>
    <w:rsid w:val="00A96B22"/>
    <w:rsid w:val="00A978C2"/>
    <w:rsid w:val="00A97FE6"/>
    <w:rsid w:val="00A97FEC"/>
    <w:rsid w:val="00AB0E7B"/>
    <w:rsid w:val="00AB4DFD"/>
    <w:rsid w:val="00AC1F8A"/>
    <w:rsid w:val="00AC3B35"/>
    <w:rsid w:val="00AC71AE"/>
    <w:rsid w:val="00AC7704"/>
    <w:rsid w:val="00AD70AF"/>
    <w:rsid w:val="00AE0275"/>
    <w:rsid w:val="00AE53E7"/>
    <w:rsid w:val="00AE53F5"/>
    <w:rsid w:val="00AF6E70"/>
    <w:rsid w:val="00B006B1"/>
    <w:rsid w:val="00B0093D"/>
    <w:rsid w:val="00B01FEE"/>
    <w:rsid w:val="00B026BA"/>
    <w:rsid w:val="00B12C4A"/>
    <w:rsid w:val="00B153E5"/>
    <w:rsid w:val="00B160C9"/>
    <w:rsid w:val="00B178B3"/>
    <w:rsid w:val="00B20981"/>
    <w:rsid w:val="00B21E94"/>
    <w:rsid w:val="00B36A8F"/>
    <w:rsid w:val="00B371D3"/>
    <w:rsid w:val="00B434D0"/>
    <w:rsid w:val="00B451A6"/>
    <w:rsid w:val="00B461FD"/>
    <w:rsid w:val="00B56138"/>
    <w:rsid w:val="00B57868"/>
    <w:rsid w:val="00B62A70"/>
    <w:rsid w:val="00B7638E"/>
    <w:rsid w:val="00B8110E"/>
    <w:rsid w:val="00B85208"/>
    <w:rsid w:val="00B85E5F"/>
    <w:rsid w:val="00B95518"/>
    <w:rsid w:val="00BA1B39"/>
    <w:rsid w:val="00BA314A"/>
    <w:rsid w:val="00BA4B2C"/>
    <w:rsid w:val="00BB7425"/>
    <w:rsid w:val="00BC3F6B"/>
    <w:rsid w:val="00BD150D"/>
    <w:rsid w:val="00BD3225"/>
    <w:rsid w:val="00BD73AD"/>
    <w:rsid w:val="00BD7CDA"/>
    <w:rsid w:val="00BE07DB"/>
    <w:rsid w:val="00BE19AB"/>
    <w:rsid w:val="00BE4E9C"/>
    <w:rsid w:val="00BE542C"/>
    <w:rsid w:val="00BF2DAD"/>
    <w:rsid w:val="00BF4A61"/>
    <w:rsid w:val="00BF52B9"/>
    <w:rsid w:val="00BF6770"/>
    <w:rsid w:val="00BF7CF5"/>
    <w:rsid w:val="00C00119"/>
    <w:rsid w:val="00C026FC"/>
    <w:rsid w:val="00C123E5"/>
    <w:rsid w:val="00C12B5C"/>
    <w:rsid w:val="00C133BD"/>
    <w:rsid w:val="00C13499"/>
    <w:rsid w:val="00C17ABF"/>
    <w:rsid w:val="00C204A8"/>
    <w:rsid w:val="00C21B5D"/>
    <w:rsid w:val="00C2469A"/>
    <w:rsid w:val="00C26B4E"/>
    <w:rsid w:val="00C273DC"/>
    <w:rsid w:val="00C355DA"/>
    <w:rsid w:val="00C637C3"/>
    <w:rsid w:val="00C7406B"/>
    <w:rsid w:val="00C75D3D"/>
    <w:rsid w:val="00C82DCD"/>
    <w:rsid w:val="00C85284"/>
    <w:rsid w:val="00C9070D"/>
    <w:rsid w:val="00C91E8F"/>
    <w:rsid w:val="00CA19AE"/>
    <w:rsid w:val="00CA7833"/>
    <w:rsid w:val="00CC0EC2"/>
    <w:rsid w:val="00CC566D"/>
    <w:rsid w:val="00CD36C8"/>
    <w:rsid w:val="00CD7C29"/>
    <w:rsid w:val="00CE298F"/>
    <w:rsid w:val="00CE5FA7"/>
    <w:rsid w:val="00CF2663"/>
    <w:rsid w:val="00CF5EC3"/>
    <w:rsid w:val="00CF6AE7"/>
    <w:rsid w:val="00D15013"/>
    <w:rsid w:val="00D154C7"/>
    <w:rsid w:val="00D25E39"/>
    <w:rsid w:val="00D27FAC"/>
    <w:rsid w:val="00D36E72"/>
    <w:rsid w:val="00D372BB"/>
    <w:rsid w:val="00D429E8"/>
    <w:rsid w:val="00D44326"/>
    <w:rsid w:val="00D45B38"/>
    <w:rsid w:val="00D501AA"/>
    <w:rsid w:val="00D51AD2"/>
    <w:rsid w:val="00D556DF"/>
    <w:rsid w:val="00D56A22"/>
    <w:rsid w:val="00D6103F"/>
    <w:rsid w:val="00D62747"/>
    <w:rsid w:val="00D6370E"/>
    <w:rsid w:val="00D674D1"/>
    <w:rsid w:val="00D71254"/>
    <w:rsid w:val="00D77BC0"/>
    <w:rsid w:val="00D84A1A"/>
    <w:rsid w:val="00D879FA"/>
    <w:rsid w:val="00D9247B"/>
    <w:rsid w:val="00D977AF"/>
    <w:rsid w:val="00DA11E2"/>
    <w:rsid w:val="00DA29FB"/>
    <w:rsid w:val="00DA762D"/>
    <w:rsid w:val="00DB7B30"/>
    <w:rsid w:val="00DB7C19"/>
    <w:rsid w:val="00DD299C"/>
    <w:rsid w:val="00DD5CEA"/>
    <w:rsid w:val="00DE70DB"/>
    <w:rsid w:val="00DF1ED8"/>
    <w:rsid w:val="00DF3F61"/>
    <w:rsid w:val="00DF6BBE"/>
    <w:rsid w:val="00DF7B4E"/>
    <w:rsid w:val="00E0555D"/>
    <w:rsid w:val="00E061DB"/>
    <w:rsid w:val="00E162FF"/>
    <w:rsid w:val="00E174CB"/>
    <w:rsid w:val="00E26DD5"/>
    <w:rsid w:val="00E32FC5"/>
    <w:rsid w:val="00E44E77"/>
    <w:rsid w:val="00E46B40"/>
    <w:rsid w:val="00E56B51"/>
    <w:rsid w:val="00E633EC"/>
    <w:rsid w:val="00E663F6"/>
    <w:rsid w:val="00E7080C"/>
    <w:rsid w:val="00E73108"/>
    <w:rsid w:val="00E80A25"/>
    <w:rsid w:val="00E86CED"/>
    <w:rsid w:val="00E944B6"/>
    <w:rsid w:val="00E94F12"/>
    <w:rsid w:val="00E971EC"/>
    <w:rsid w:val="00E9742F"/>
    <w:rsid w:val="00EB2723"/>
    <w:rsid w:val="00EB3D1C"/>
    <w:rsid w:val="00EB5DC1"/>
    <w:rsid w:val="00EB6975"/>
    <w:rsid w:val="00ED04C7"/>
    <w:rsid w:val="00EE163A"/>
    <w:rsid w:val="00EE3578"/>
    <w:rsid w:val="00EE4367"/>
    <w:rsid w:val="00EE6710"/>
    <w:rsid w:val="00EF2F0C"/>
    <w:rsid w:val="00F02183"/>
    <w:rsid w:val="00F027D0"/>
    <w:rsid w:val="00F05F5A"/>
    <w:rsid w:val="00F2089E"/>
    <w:rsid w:val="00F22814"/>
    <w:rsid w:val="00F24C0F"/>
    <w:rsid w:val="00F259B8"/>
    <w:rsid w:val="00F26285"/>
    <w:rsid w:val="00F26D5B"/>
    <w:rsid w:val="00F34A58"/>
    <w:rsid w:val="00F45F20"/>
    <w:rsid w:val="00F50F14"/>
    <w:rsid w:val="00F51083"/>
    <w:rsid w:val="00F62A41"/>
    <w:rsid w:val="00F6647B"/>
    <w:rsid w:val="00F6720A"/>
    <w:rsid w:val="00F70E2B"/>
    <w:rsid w:val="00F719CE"/>
    <w:rsid w:val="00F75BDC"/>
    <w:rsid w:val="00F8384D"/>
    <w:rsid w:val="00F84F57"/>
    <w:rsid w:val="00F91F05"/>
    <w:rsid w:val="00FA19C8"/>
    <w:rsid w:val="00FB1856"/>
    <w:rsid w:val="00FB1880"/>
    <w:rsid w:val="00FB2769"/>
    <w:rsid w:val="00FB2C5A"/>
    <w:rsid w:val="00FB320F"/>
    <w:rsid w:val="00FB4406"/>
    <w:rsid w:val="00FB5E7B"/>
    <w:rsid w:val="00FB6571"/>
    <w:rsid w:val="00FC0346"/>
    <w:rsid w:val="00FC5686"/>
    <w:rsid w:val="00FD3980"/>
    <w:rsid w:val="00FD61B2"/>
    <w:rsid w:val="00FD6B05"/>
    <w:rsid w:val="00FE3C9F"/>
    <w:rsid w:val="00FE44B7"/>
    <w:rsid w:val="00FE64CB"/>
    <w:rsid w:val="00FF0F95"/>
    <w:rsid w:val="00FF44D3"/>
    <w:rsid w:val="01C3803C"/>
    <w:rsid w:val="01E33007"/>
    <w:rsid w:val="02E7DA7E"/>
    <w:rsid w:val="039396BA"/>
    <w:rsid w:val="03A01F0A"/>
    <w:rsid w:val="0445F1AC"/>
    <w:rsid w:val="04AE2580"/>
    <w:rsid w:val="04B93C11"/>
    <w:rsid w:val="05B10F1A"/>
    <w:rsid w:val="060B6AF8"/>
    <w:rsid w:val="07547A71"/>
    <w:rsid w:val="08B56A18"/>
    <w:rsid w:val="08D917D4"/>
    <w:rsid w:val="09CBF467"/>
    <w:rsid w:val="0A572305"/>
    <w:rsid w:val="0B0A1751"/>
    <w:rsid w:val="0C4D2DFA"/>
    <w:rsid w:val="0D04C167"/>
    <w:rsid w:val="0D524248"/>
    <w:rsid w:val="0E4E9D85"/>
    <w:rsid w:val="0EF7D46E"/>
    <w:rsid w:val="0F8632C2"/>
    <w:rsid w:val="0FA73247"/>
    <w:rsid w:val="10DA4B48"/>
    <w:rsid w:val="112F7DFC"/>
    <w:rsid w:val="114D0BCF"/>
    <w:rsid w:val="118D5FE6"/>
    <w:rsid w:val="11A757F4"/>
    <w:rsid w:val="12A07E17"/>
    <w:rsid w:val="12A7D71F"/>
    <w:rsid w:val="12C6853B"/>
    <w:rsid w:val="1324B112"/>
    <w:rsid w:val="144EF164"/>
    <w:rsid w:val="149F4F28"/>
    <w:rsid w:val="14E7787A"/>
    <w:rsid w:val="1586CFA0"/>
    <w:rsid w:val="158A4A36"/>
    <w:rsid w:val="18515B56"/>
    <w:rsid w:val="192147BE"/>
    <w:rsid w:val="19358C92"/>
    <w:rsid w:val="1969EF44"/>
    <w:rsid w:val="1A23C255"/>
    <w:rsid w:val="1ACD68BD"/>
    <w:rsid w:val="1B5FB41E"/>
    <w:rsid w:val="1C0BA560"/>
    <w:rsid w:val="1C70B25D"/>
    <w:rsid w:val="1C7C85A8"/>
    <w:rsid w:val="1C83105B"/>
    <w:rsid w:val="1DA7B6BD"/>
    <w:rsid w:val="1F766723"/>
    <w:rsid w:val="20009A6C"/>
    <w:rsid w:val="20173F80"/>
    <w:rsid w:val="2021795D"/>
    <w:rsid w:val="20B58556"/>
    <w:rsid w:val="20BB4FD7"/>
    <w:rsid w:val="236B1632"/>
    <w:rsid w:val="238D9911"/>
    <w:rsid w:val="2399CA7B"/>
    <w:rsid w:val="23D4AB11"/>
    <w:rsid w:val="24533F1F"/>
    <w:rsid w:val="24D9C1D1"/>
    <w:rsid w:val="25273E39"/>
    <w:rsid w:val="25490F3F"/>
    <w:rsid w:val="2588F65E"/>
    <w:rsid w:val="26F6FF26"/>
    <w:rsid w:val="271FFFD9"/>
    <w:rsid w:val="277B022B"/>
    <w:rsid w:val="29257095"/>
    <w:rsid w:val="294D9C42"/>
    <w:rsid w:val="2C28E5F1"/>
    <w:rsid w:val="2CB2B898"/>
    <w:rsid w:val="2D778CAA"/>
    <w:rsid w:val="2DA8FF0C"/>
    <w:rsid w:val="2DE31B2B"/>
    <w:rsid w:val="2E8FFF74"/>
    <w:rsid w:val="2F131C66"/>
    <w:rsid w:val="2FEFDF96"/>
    <w:rsid w:val="3102C043"/>
    <w:rsid w:val="31374364"/>
    <w:rsid w:val="3196AD89"/>
    <w:rsid w:val="32470F2D"/>
    <w:rsid w:val="326D0218"/>
    <w:rsid w:val="3302B0B2"/>
    <w:rsid w:val="348286B9"/>
    <w:rsid w:val="34C9253C"/>
    <w:rsid w:val="350A6F5F"/>
    <w:rsid w:val="350D8FEC"/>
    <w:rsid w:val="351039A0"/>
    <w:rsid w:val="357307EE"/>
    <w:rsid w:val="35CDF5AD"/>
    <w:rsid w:val="35DE05BC"/>
    <w:rsid w:val="36707850"/>
    <w:rsid w:val="37597EE2"/>
    <w:rsid w:val="378757C0"/>
    <w:rsid w:val="37A99570"/>
    <w:rsid w:val="37AE0230"/>
    <w:rsid w:val="37BAEC79"/>
    <w:rsid w:val="37BF41AD"/>
    <w:rsid w:val="37C85526"/>
    <w:rsid w:val="38499C2A"/>
    <w:rsid w:val="38E5BD9B"/>
    <w:rsid w:val="393AFFAF"/>
    <w:rsid w:val="396C9828"/>
    <w:rsid w:val="39C58521"/>
    <w:rsid w:val="3B1C0437"/>
    <w:rsid w:val="3BBDC6E1"/>
    <w:rsid w:val="3BC6FFC7"/>
    <w:rsid w:val="3BEC3D5F"/>
    <w:rsid w:val="3C046F25"/>
    <w:rsid w:val="3CE49D12"/>
    <w:rsid w:val="3CEEA51B"/>
    <w:rsid w:val="3D5A1593"/>
    <w:rsid w:val="3E48FF3A"/>
    <w:rsid w:val="3ECCCBC4"/>
    <w:rsid w:val="3EDDF817"/>
    <w:rsid w:val="3FA46883"/>
    <w:rsid w:val="3FC2370F"/>
    <w:rsid w:val="4050A479"/>
    <w:rsid w:val="40EC27C2"/>
    <w:rsid w:val="415DE864"/>
    <w:rsid w:val="421DFDFE"/>
    <w:rsid w:val="4452BA6D"/>
    <w:rsid w:val="44BAB192"/>
    <w:rsid w:val="44F40A0B"/>
    <w:rsid w:val="462FE939"/>
    <w:rsid w:val="4652C23C"/>
    <w:rsid w:val="466B7C02"/>
    <w:rsid w:val="47FA6161"/>
    <w:rsid w:val="48851444"/>
    <w:rsid w:val="4A07D400"/>
    <w:rsid w:val="4B2F59E4"/>
    <w:rsid w:val="4B974E34"/>
    <w:rsid w:val="4C659D6C"/>
    <w:rsid w:val="4C6A115F"/>
    <w:rsid w:val="4E2FB79D"/>
    <w:rsid w:val="4F2E93B8"/>
    <w:rsid w:val="4FF950F7"/>
    <w:rsid w:val="51AA30A3"/>
    <w:rsid w:val="52AEA42A"/>
    <w:rsid w:val="52E859BA"/>
    <w:rsid w:val="53D63DAE"/>
    <w:rsid w:val="53D6C997"/>
    <w:rsid w:val="53D88CBC"/>
    <w:rsid w:val="54478B77"/>
    <w:rsid w:val="54616261"/>
    <w:rsid w:val="54E39E0D"/>
    <w:rsid w:val="55C38A83"/>
    <w:rsid w:val="56B242AB"/>
    <w:rsid w:val="56E9DB1C"/>
    <w:rsid w:val="5734B77A"/>
    <w:rsid w:val="58155E29"/>
    <w:rsid w:val="5868463B"/>
    <w:rsid w:val="58976E1E"/>
    <w:rsid w:val="595555E7"/>
    <w:rsid w:val="595C2525"/>
    <w:rsid w:val="59E2D696"/>
    <w:rsid w:val="5AD41571"/>
    <w:rsid w:val="5B0B7966"/>
    <w:rsid w:val="5BEA52BB"/>
    <w:rsid w:val="5CAC60C3"/>
    <w:rsid w:val="5CDF7347"/>
    <w:rsid w:val="60563A47"/>
    <w:rsid w:val="612163D0"/>
    <w:rsid w:val="618B9A44"/>
    <w:rsid w:val="61CA1F64"/>
    <w:rsid w:val="61D7F4D6"/>
    <w:rsid w:val="625E17EE"/>
    <w:rsid w:val="6299E11C"/>
    <w:rsid w:val="62BCD146"/>
    <w:rsid w:val="62D54C73"/>
    <w:rsid w:val="650FC8B9"/>
    <w:rsid w:val="6647BB89"/>
    <w:rsid w:val="66AED274"/>
    <w:rsid w:val="674CD414"/>
    <w:rsid w:val="6761DBF5"/>
    <w:rsid w:val="67BDD259"/>
    <w:rsid w:val="687AC7D7"/>
    <w:rsid w:val="6A03A1E9"/>
    <w:rsid w:val="6A7F49E5"/>
    <w:rsid w:val="6BA7A4C0"/>
    <w:rsid w:val="6C440311"/>
    <w:rsid w:val="6E387C2E"/>
    <w:rsid w:val="6E5BAA0C"/>
    <w:rsid w:val="6EE16910"/>
    <w:rsid w:val="6FEE9FED"/>
    <w:rsid w:val="700DA354"/>
    <w:rsid w:val="707FB41C"/>
    <w:rsid w:val="71E9E56E"/>
    <w:rsid w:val="7267F6E3"/>
    <w:rsid w:val="72BDA4CC"/>
    <w:rsid w:val="73781DB3"/>
    <w:rsid w:val="749D80B2"/>
    <w:rsid w:val="74A6741B"/>
    <w:rsid w:val="74B21922"/>
    <w:rsid w:val="76D97133"/>
    <w:rsid w:val="77F31D6D"/>
    <w:rsid w:val="7808EAEC"/>
    <w:rsid w:val="7826B13C"/>
    <w:rsid w:val="78842A49"/>
    <w:rsid w:val="79F9415F"/>
    <w:rsid w:val="7A269F53"/>
    <w:rsid w:val="7ACDA857"/>
    <w:rsid w:val="7C09E99B"/>
    <w:rsid w:val="7CDDA032"/>
    <w:rsid w:val="7D54EE20"/>
    <w:rsid w:val="7D5A65AB"/>
    <w:rsid w:val="7D615BB4"/>
    <w:rsid w:val="7D92109E"/>
    <w:rsid w:val="7E748977"/>
    <w:rsid w:val="7FB849C6"/>
    <w:rsid w:val="7FFD0246"/>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0EC262"/>
  <w15:chartTrackingRefBased/>
  <w15:docId w15:val="{87664061-8E80-43A8-AFA4-D7C543E1BB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90374"/>
    <w:pPr>
      <w:keepNext/>
      <w:keepLines/>
      <w:spacing w:after="0"/>
      <w:outlineLvl w:val="0"/>
    </w:pPr>
    <w:rPr>
      <w:rFonts w:ascii="Arial" w:eastAsiaTheme="majorEastAsia" w:hAnsi="Arial" w:cstheme="majorBidi"/>
      <w:b/>
      <w:color w:val="009FDA"/>
      <w:kern w:val="0"/>
      <w:sz w:val="24"/>
      <w:szCs w:val="32"/>
    </w:rPr>
  </w:style>
  <w:style w:type="paragraph" w:styleId="Heading2">
    <w:name w:val="heading 2"/>
    <w:basedOn w:val="Normal"/>
    <w:next w:val="Normal"/>
    <w:link w:val="Heading2Char"/>
    <w:uiPriority w:val="9"/>
    <w:unhideWhenUsed/>
    <w:qFormat/>
    <w:rsid w:val="00EB5DC1"/>
    <w:pPr>
      <w:keepNext/>
      <w:keepLines/>
      <w:numPr>
        <w:numId w:val="1"/>
      </w:numPr>
      <w:outlineLvl w:val="1"/>
    </w:pPr>
    <w:rPr>
      <w:rFonts w:ascii="Arial" w:eastAsiaTheme="majorEastAsia" w:hAnsi="Arial" w:cs="Arial"/>
      <w:color w:val="009FDA"/>
      <w:kern w:val="0"/>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90374"/>
    <w:rPr>
      <w:rFonts w:ascii="Arial" w:eastAsiaTheme="majorEastAsia" w:hAnsi="Arial" w:cstheme="majorBidi"/>
      <w:b/>
      <w:color w:val="009FDA"/>
      <w:kern w:val="0"/>
      <w:sz w:val="24"/>
      <w:szCs w:val="32"/>
    </w:rPr>
  </w:style>
  <w:style w:type="table" w:styleId="TableGrid">
    <w:name w:val="Table Grid"/>
    <w:basedOn w:val="TableNormal"/>
    <w:uiPriority w:val="39"/>
    <w:rsid w:val="0049037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rsid w:val="00EB5DC1"/>
    <w:rPr>
      <w:rFonts w:ascii="Arial" w:eastAsiaTheme="majorEastAsia" w:hAnsi="Arial" w:cs="Arial"/>
      <w:color w:val="009FDA"/>
      <w:kern w:val="0"/>
      <w:sz w:val="24"/>
      <w:szCs w:val="24"/>
    </w:rPr>
  </w:style>
  <w:style w:type="paragraph" w:styleId="NoSpacing">
    <w:name w:val="No Spacing"/>
    <w:aliases w:val="Sub list"/>
    <w:basedOn w:val="Normal"/>
    <w:uiPriority w:val="1"/>
    <w:qFormat/>
    <w:rsid w:val="00EB5DC1"/>
    <w:pPr>
      <w:numPr>
        <w:ilvl w:val="1"/>
        <w:numId w:val="1"/>
      </w:numPr>
      <w:tabs>
        <w:tab w:val="clear" w:pos="567"/>
        <w:tab w:val="num" w:pos="360"/>
      </w:tabs>
      <w:ind w:left="0" w:firstLine="0"/>
    </w:pPr>
    <w:rPr>
      <w:rFonts w:ascii="Arial" w:eastAsia="Times New Roman" w:hAnsi="Arial" w:cs="Arial"/>
      <w:kern w:val="0"/>
      <w:sz w:val="24"/>
      <w:szCs w:val="24"/>
    </w:rPr>
  </w:style>
  <w:style w:type="character" w:styleId="CommentReference">
    <w:name w:val="annotation reference"/>
    <w:basedOn w:val="DefaultParagraphFont"/>
    <w:uiPriority w:val="99"/>
    <w:semiHidden/>
    <w:unhideWhenUsed/>
    <w:rsid w:val="00EB5DC1"/>
    <w:rPr>
      <w:sz w:val="16"/>
      <w:szCs w:val="16"/>
    </w:rPr>
  </w:style>
  <w:style w:type="character" w:customStyle="1" w:styleId="normaltextrun">
    <w:name w:val="normaltextrun"/>
    <w:basedOn w:val="DefaultParagraphFont"/>
    <w:rsid w:val="00F6720A"/>
  </w:style>
  <w:style w:type="character" w:customStyle="1" w:styleId="eop">
    <w:name w:val="eop"/>
    <w:basedOn w:val="DefaultParagraphFont"/>
    <w:rsid w:val="00F6720A"/>
  </w:style>
  <w:style w:type="paragraph" w:customStyle="1" w:styleId="paragraph">
    <w:name w:val="paragraph"/>
    <w:basedOn w:val="Normal"/>
    <w:rsid w:val="007723F2"/>
    <w:pPr>
      <w:spacing w:before="100" w:beforeAutospacing="1" w:after="100" w:afterAutospacing="1" w:line="240" w:lineRule="auto"/>
    </w:pPr>
    <w:rPr>
      <w:rFonts w:ascii="Times New Roman" w:eastAsia="Times New Roman" w:hAnsi="Times New Roman" w:cs="Times New Roman"/>
      <w:kern w:val="0"/>
      <w:sz w:val="24"/>
      <w:szCs w:val="24"/>
      <w:lang w:eastAsia="en-GB"/>
    </w:rPr>
  </w:style>
  <w:style w:type="paragraph" w:styleId="Header">
    <w:name w:val="header"/>
    <w:basedOn w:val="Normal"/>
    <w:link w:val="HeaderChar"/>
    <w:uiPriority w:val="99"/>
    <w:unhideWhenUsed/>
    <w:rsid w:val="003043E4"/>
    <w:pPr>
      <w:tabs>
        <w:tab w:val="center" w:pos="4513"/>
        <w:tab w:val="right" w:pos="9026"/>
      </w:tabs>
      <w:spacing w:after="0" w:line="240" w:lineRule="auto"/>
    </w:pPr>
  </w:style>
  <w:style w:type="character" w:customStyle="1" w:styleId="HeaderChar">
    <w:name w:val="Header Char"/>
    <w:basedOn w:val="DefaultParagraphFont"/>
    <w:link w:val="Header"/>
    <w:uiPriority w:val="99"/>
    <w:rsid w:val="003043E4"/>
  </w:style>
  <w:style w:type="paragraph" w:styleId="Footer">
    <w:name w:val="footer"/>
    <w:basedOn w:val="Normal"/>
    <w:link w:val="FooterChar"/>
    <w:uiPriority w:val="99"/>
    <w:unhideWhenUsed/>
    <w:rsid w:val="003043E4"/>
    <w:pPr>
      <w:tabs>
        <w:tab w:val="center" w:pos="4513"/>
        <w:tab w:val="right" w:pos="9026"/>
      </w:tabs>
      <w:spacing w:after="0" w:line="240" w:lineRule="auto"/>
    </w:pPr>
  </w:style>
  <w:style w:type="character" w:customStyle="1" w:styleId="FooterChar">
    <w:name w:val="Footer Char"/>
    <w:basedOn w:val="DefaultParagraphFont"/>
    <w:link w:val="Footer"/>
    <w:uiPriority w:val="99"/>
    <w:rsid w:val="003043E4"/>
  </w:style>
  <w:style w:type="paragraph" w:customStyle="1" w:styleId="isselectedend">
    <w:name w:val="isselectedend"/>
    <w:basedOn w:val="Normal"/>
    <w:rsid w:val="00D879FA"/>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paragraph" w:styleId="NormalWeb">
    <w:name w:val="Normal (Web)"/>
    <w:basedOn w:val="Normal"/>
    <w:uiPriority w:val="99"/>
    <w:semiHidden/>
    <w:unhideWhenUsed/>
    <w:rsid w:val="00D879FA"/>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character" w:styleId="Strong">
    <w:name w:val="Strong"/>
    <w:basedOn w:val="DefaultParagraphFont"/>
    <w:uiPriority w:val="22"/>
    <w:qFormat/>
    <w:rsid w:val="0059710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259797">
      <w:bodyDiv w:val="1"/>
      <w:marLeft w:val="0"/>
      <w:marRight w:val="0"/>
      <w:marTop w:val="0"/>
      <w:marBottom w:val="0"/>
      <w:divBdr>
        <w:top w:val="none" w:sz="0" w:space="0" w:color="auto"/>
        <w:left w:val="none" w:sz="0" w:space="0" w:color="auto"/>
        <w:bottom w:val="none" w:sz="0" w:space="0" w:color="auto"/>
        <w:right w:val="none" w:sz="0" w:space="0" w:color="auto"/>
      </w:divBdr>
    </w:div>
    <w:div w:id="130482864">
      <w:bodyDiv w:val="1"/>
      <w:marLeft w:val="0"/>
      <w:marRight w:val="0"/>
      <w:marTop w:val="0"/>
      <w:marBottom w:val="0"/>
      <w:divBdr>
        <w:top w:val="none" w:sz="0" w:space="0" w:color="auto"/>
        <w:left w:val="none" w:sz="0" w:space="0" w:color="auto"/>
        <w:bottom w:val="none" w:sz="0" w:space="0" w:color="auto"/>
        <w:right w:val="none" w:sz="0" w:space="0" w:color="auto"/>
      </w:divBdr>
    </w:div>
    <w:div w:id="791440508">
      <w:bodyDiv w:val="1"/>
      <w:marLeft w:val="0"/>
      <w:marRight w:val="0"/>
      <w:marTop w:val="0"/>
      <w:marBottom w:val="0"/>
      <w:divBdr>
        <w:top w:val="none" w:sz="0" w:space="0" w:color="auto"/>
        <w:left w:val="none" w:sz="0" w:space="0" w:color="auto"/>
        <w:bottom w:val="none" w:sz="0" w:space="0" w:color="auto"/>
        <w:right w:val="none" w:sz="0" w:space="0" w:color="auto"/>
      </w:divBdr>
    </w:div>
    <w:div w:id="870344133">
      <w:bodyDiv w:val="1"/>
      <w:marLeft w:val="0"/>
      <w:marRight w:val="0"/>
      <w:marTop w:val="0"/>
      <w:marBottom w:val="0"/>
      <w:divBdr>
        <w:top w:val="none" w:sz="0" w:space="0" w:color="auto"/>
        <w:left w:val="none" w:sz="0" w:space="0" w:color="auto"/>
        <w:bottom w:val="none" w:sz="0" w:space="0" w:color="auto"/>
        <w:right w:val="none" w:sz="0" w:space="0" w:color="auto"/>
      </w:divBdr>
      <w:divsChild>
        <w:div w:id="1363286459">
          <w:marLeft w:val="0"/>
          <w:marRight w:val="0"/>
          <w:marTop w:val="0"/>
          <w:marBottom w:val="0"/>
          <w:divBdr>
            <w:top w:val="none" w:sz="0" w:space="0" w:color="auto"/>
            <w:left w:val="none" w:sz="0" w:space="0" w:color="auto"/>
            <w:bottom w:val="none" w:sz="0" w:space="0" w:color="auto"/>
            <w:right w:val="none" w:sz="0" w:space="0" w:color="auto"/>
          </w:divBdr>
        </w:div>
        <w:div w:id="1821069375">
          <w:marLeft w:val="0"/>
          <w:marRight w:val="0"/>
          <w:marTop w:val="0"/>
          <w:marBottom w:val="0"/>
          <w:divBdr>
            <w:top w:val="none" w:sz="0" w:space="0" w:color="auto"/>
            <w:left w:val="none" w:sz="0" w:space="0" w:color="auto"/>
            <w:bottom w:val="none" w:sz="0" w:space="0" w:color="auto"/>
            <w:right w:val="none" w:sz="0" w:space="0" w:color="auto"/>
          </w:divBdr>
        </w:div>
        <w:div w:id="2023436064">
          <w:marLeft w:val="0"/>
          <w:marRight w:val="0"/>
          <w:marTop w:val="0"/>
          <w:marBottom w:val="0"/>
          <w:divBdr>
            <w:top w:val="none" w:sz="0" w:space="0" w:color="auto"/>
            <w:left w:val="none" w:sz="0" w:space="0" w:color="auto"/>
            <w:bottom w:val="none" w:sz="0" w:space="0" w:color="auto"/>
            <w:right w:val="none" w:sz="0" w:space="0" w:color="auto"/>
          </w:divBdr>
        </w:div>
      </w:divsChild>
    </w:div>
    <w:div w:id="1055197079">
      <w:bodyDiv w:val="1"/>
      <w:marLeft w:val="0"/>
      <w:marRight w:val="0"/>
      <w:marTop w:val="0"/>
      <w:marBottom w:val="0"/>
      <w:divBdr>
        <w:top w:val="none" w:sz="0" w:space="0" w:color="auto"/>
        <w:left w:val="none" w:sz="0" w:space="0" w:color="auto"/>
        <w:bottom w:val="none" w:sz="0" w:space="0" w:color="auto"/>
        <w:right w:val="none" w:sz="0" w:space="0" w:color="auto"/>
      </w:divBdr>
    </w:div>
    <w:div w:id="1292858116">
      <w:bodyDiv w:val="1"/>
      <w:marLeft w:val="0"/>
      <w:marRight w:val="0"/>
      <w:marTop w:val="0"/>
      <w:marBottom w:val="0"/>
      <w:divBdr>
        <w:top w:val="none" w:sz="0" w:space="0" w:color="auto"/>
        <w:left w:val="none" w:sz="0" w:space="0" w:color="auto"/>
        <w:bottom w:val="none" w:sz="0" w:space="0" w:color="auto"/>
        <w:right w:val="none" w:sz="0" w:space="0" w:color="auto"/>
      </w:divBdr>
    </w:div>
    <w:div w:id="13840568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11369046-2237-4a31-88fe-e68638dbaec3">
      <Terms xmlns="http://schemas.microsoft.com/office/infopath/2007/PartnerControls"/>
    </lcf76f155ced4ddcb4097134ff3c332f>
    <TaxCatchAll xmlns="d929833a-975f-4f40-8066-ea6a28eef01d" xsi:nil="true"/>
    <SharedWithUsers xmlns="d929833a-975f-4f40-8066-ea6a28eef01d">
      <UserInfo>
        <DisplayName/>
        <AccountId xsi:nil="true"/>
        <AccountType/>
      </UserInfo>
    </SharedWithUsers>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BD6AF3608DD94C42BA64EDCABC9BA6C0" ma:contentTypeVersion="15" ma:contentTypeDescription="Create a new document." ma:contentTypeScope="" ma:versionID="0740887834fe1697ce44c9186ff62b72">
  <xsd:schema xmlns:xsd="http://www.w3.org/2001/XMLSchema" xmlns:xs="http://www.w3.org/2001/XMLSchema" xmlns:p="http://schemas.microsoft.com/office/2006/metadata/properties" xmlns:ns2="11369046-2237-4a31-88fe-e68638dbaec3" xmlns:ns3="d929833a-975f-4f40-8066-ea6a28eef01d" targetNamespace="http://schemas.microsoft.com/office/2006/metadata/properties" ma:root="true" ma:fieldsID="13e0723b8587422c2b4fdb972507012b" ns2:_="" ns3:_="">
    <xsd:import namespace="11369046-2237-4a31-88fe-e68638dbaec3"/>
    <xsd:import namespace="d929833a-975f-4f40-8066-ea6a28eef01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3:SharedWithUsers" minOccurs="0"/>
                <xsd:element ref="ns3:SharedWithDetail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1369046-2237-4a31-88fe-e68638dbaec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c231129a-fde2-4cb8-93f5-32b8bc4f2376"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d929833a-975f-4f40-8066-ea6a28eef01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db34f13-a48e-419b-89c1-0b0bcfba418f}" ma:internalName="TaxCatchAll" ma:showField="CatchAllData" ma:web="d929833a-975f-4f40-8066-ea6a28eef01d">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32D6B51-5A36-4B6E-BBDE-44237F7E6728}">
  <ds:schemaRefs>
    <ds:schemaRef ds:uri="http://schemas.microsoft.com/office/2006/metadata/properties"/>
    <ds:schemaRef ds:uri="http://schemas.microsoft.com/office/infopath/2007/PartnerControls"/>
    <ds:schemaRef ds:uri="11369046-2237-4a31-88fe-e68638dbaec3"/>
    <ds:schemaRef ds:uri="d929833a-975f-4f40-8066-ea6a28eef01d"/>
  </ds:schemaRefs>
</ds:datastoreItem>
</file>

<file path=customXml/itemProps2.xml><?xml version="1.0" encoding="utf-8"?>
<ds:datastoreItem xmlns:ds="http://schemas.openxmlformats.org/officeDocument/2006/customXml" ds:itemID="{8EDC0ABC-4BA5-4DE7-B543-6A74C1A235B3}">
  <ds:schemaRefs>
    <ds:schemaRef ds:uri="http://schemas.openxmlformats.org/officeDocument/2006/bibliography"/>
  </ds:schemaRefs>
</ds:datastoreItem>
</file>

<file path=customXml/itemProps3.xml><?xml version="1.0" encoding="utf-8"?>
<ds:datastoreItem xmlns:ds="http://schemas.openxmlformats.org/officeDocument/2006/customXml" ds:itemID="{FEA933B0-47DE-4DD9-8AE7-A344C4C7CDEB}">
  <ds:schemaRefs>
    <ds:schemaRef ds:uri="http://schemas.microsoft.com/sharepoint/v3/contenttype/forms"/>
  </ds:schemaRefs>
</ds:datastoreItem>
</file>

<file path=customXml/itemProps4.xml><?xml version="1.0" encoding="utf-8"?>
<ds:datastoreItem xmlns:ds="http://schemas.openxmlformats.org/officeDocument/2006/customXml" ds:itemID="{C147AD65-75E3-40D1-97BA-74FB33BAC57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1369046-2237-4a31-88fe-e68638dbaec3"/>
    <ds:schemaRef ds:uri="d929833a-975f-4f40-8066-ea6a28eef01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44</Pages>
  <Words>7559</Words>
  <Characters>41276</Characters>
  <Application>Microsoft Office Word</Application>
  <DocSecurity>0</DocSecurity>
  <Lines>1965</Lines>
  <Paragraphs>1319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47516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Verity Richards</dc:creator>
  <cp:keywords/>
  <dc:description/>
  <cp:lastModifiedBy>Lesley Tattershall</cp:lastModifiedBy>
  <cp:revision>2</cp:revision>
  <dcterms:created xsi:type="dcterms:W3CDTF">2026-10-05T17:39:00Z</dcterms:created>
  <dcterms:modified xsi:type="dcterms:W3CDTF">2026-10-05T17:39:00Z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0x010100BD6AF3608DD94C42BA64EDCABC9BA6C0</vt:lpwstr>
  </property>
  <property fmtid="{D5CDD505-2E9C-101B-9397-08002B2CF9AE}" pid="3" name="MediaServiceImageTags">
    <vt:lpwstr/>
  </property>
  <property fmtid="{D5CDD505-2E9C-101B-9397-08002B2CF9AE}" pid="4" name="Order">
    <vt:r8>125700</vt:r8>
  </property>
  <property fmtid="{D5CDD505-2E9C-101B-9397-08002B2CF9AE}" pid="5" name="xd_Signature">
    <vt:bool>false</vt:bool>
  </property>
  <property fmtid="{D5CDD505-2E9C-101B-9397-08002B2CF9AE}" pid="6" name="xd_ProgID">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TriggerFlowInfo">
    <vt:lpwstr/>
  </property>
</Properties>
</file>