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F0DF" w14:textId="77777777" w:rsidR="00267733" w:rsidRDefault="00267733">
      <w:pPr>
        <w:pStyle w:val="Body"/>
        <w:rPr>
          <w:rFonts w:ascii="Palatino Linotype" w:eastAsia="Palatino Linotype" w:hAnsi="Palatino Linotype" w:cs="Palatino Linotype"/>
        </w:rPr>
      </w:pPr>
    </w:p>
    <w:p w14:paraId="42A98BEE" w14:textId="77777777" w:rsidR="00267733" w:rsidRDefault="00267733">
      <w:pPr>
        <w:pStyle w:val="Body"/>
        <w:rPr>
          <w:rFonts w:ascii="Palatino Linotype" w:eastAsia="Palatino Linotype" w:hAnsi="Palatino Linotype" w:cs="Palatino Linotype"/>
        </w:rPr>
      </w:pPr>
    </w:p>
    <w:p w14:paraId="7D69F908" w14:textId="77777777" w:rsidR="00267733" w:rsidRDefault="00267733">
      <w:pPr>
        <w:pStyle w:val="Body"/>
        <w:rPr>
          <w:rFonts w:ascii="Palatino Linotype" w:eastAsia="Palatino Linotype" w:hAnsi="Palatino Linotype" w:cs="Palatino Linotype"/>
        </w:rPr>
      </w:pPr>
    </w:p>
    <w:p w14:paraId="6583A45C" w14:textId="77777777" w:rsidR="00267733" w:rsidRPr="0084228F" w:rsidRDefault="00267733">
      <w:pPr>
        <w:pStyle w:val="Body"/>
        <w:rPr>
          <w:rFonts w:ascii="Arial" w:eastAsia="Palatino Linotype" w:hAnsi="Arial" w:cs="Arial"/>
        </w:rPr>
      </w:pPr>
    </w:p>
    <w:p w14:paraId="06455264" w14:textId="77777777" w:rsidR="00267733" w:rsidRPr="0084228F" w:rsidRDefault="006C5579">
      <w:pPr>
        <w:pStyle w:val="Default"/>
        <w:spacing w:line="240" w:lineRule="auto"/>
        <w:jc w:val="both"/>
        <w:rPr>
          <w:rFonts w:ascii="Arial" w:hAnsi="Arial" w:cs="Arial"/>
          <w:b/>
          <w:bCs/>
        </w:rPr>
      </w:pPr>
      <w:r w:rsidRPr="0084228F">
        <w:rPr>
          <w:rFonts w:ascii="Arial" w:hAnsi="Arial" w:cs="Arial"/>
          <w:b/>
          <w:bCs/>
        </w:rPr>
        <w:t>Annual Complaint Handling and Improvement Report 2024 and 2025</w:t>
      </w:r>
    </w:p>
    <w:p w14:paraId="2C766832" w14:textId="77777777" w:rsidR="00267733" w:rsidRPr="0084228F" w:rsidRDefault="00267733">
      <w:pPr>
        <w:pStyle w:val="Default"/>
        <w:spacing w:line="240" w:lineRule="auto"/>
        <w:jc w:val="both"/>
        <w:rPr>
          <w:rFonts w:ascii="Arial" w:hAnsi="Arial" w:cs="Arial"/>
          <w:b/>
          <w:bCs/>
        </w:rPr>
      </w:pPr>
    </w:p>
    <w:p w14:paraId="558823E6" w14:textId="77777777" w:rsidR="00267733" w:rsidRPr="0084228F" w:rsidRDefault="00267733">
      <w:pPr>
        <w:pStyle w:val="Default"/>
        <w:spacing w:line="240" w:lineRule="auto"/>
        <w:jc w:val="both"/>
        <w:rPr>
          <w:rFonts w:ascii="Arial" w:hAnsi="Arial" w:cs="Arial"/>
          <w:b/>
          <w:bCs/>
        </w:rPr>
      </w:pPr>
    </w:p>
    <w:p w14:paraId="62D6114F" w14:textId="77777777" w:rsidR="00267733" w:rsidRPr="0084228F" w:rsidRDefault="006C5579">
      <w:pPr>
        <w:pStyle w:val="Default"/>
        <w:spacing w:line="240" w:lineRule="auto"/>
        <w:jc w:val="both"/>
        <w:rPr>
          <w:rFonts w:ascii="Arial" w:hAnsi="Arial" w:cs="Arial"/>
        </w:rPr>
      </w:pPr>
      <w:r w:rsidRPr="0084228F">
        <w:rPr>
          <w:rFonts w:ascii="Arial" w:hAnsi="Arial" w:cs="Arial"/>
        </w:rPr>
        <w:t>As the chairman of the Great Missenden and District Abbeyfield Board of trustees, it is my responsibility to monitor and address any complaints or concerns that our 15 residents may raise with us. In the previous year, from April 2023 until March 2024, and in this last year from April 2024 until March 2025 I am pleased to say there were no formal complaints. Our staff do their utmost to ensure that residents are happy, living with us and that all their needs are met within their power.</w:t>
      </w:r>
    </w:p>
    <w:p w14:paraId="4962ECF9" w14:textId="77777777" w:rsidR="00267733" w:rsidRPr="0084228F" w:rsidRDefault="006C5579">
      <w:pPr>
        <w:pStyle w:val="Default"/>
        <w:spacing w:line="240" w:lineRule="auto"/>
        <w:jc w:val="both"/>
        <w:rPr>
          <w:rFonts w:ascii="Arial" w:hAnsi="Arial" w:cs="Arial"/>
        </w:rPr>
      </w:pPr>
      <w:proofErr w:type="gramStart"/>
      <w:r w:rsidRPr="0084228F">
        <w:rPr>
          <w:rFonts w:ascii="Arial" w:hAnsi="Arial" w:cs="Arial"/>
        </w:rPr>
        <w:t>Clearly</w:t>
      </w:r>
      <w:proofErr w:type="gramEnd"/>
      <w:r w:rsidRPr="0084228F">
        <w:rPr>
          <w:rFonts w:ascii="Arial" w:hAnsi="Arial" w:cs="Arial"/>
        </w:rPr>
        <w:t xml:space="preserve"> we are pleased that there have been no complaints, but staff do not rest on their laurels and constantly strive to improve the lives of our residents and maintain high standards in everything we offer.</w:t>
      </w:r>
    </w:p>
    <w:p w14:paraId="7329EE29" w14:textId="77777777" w:rsidR="00267733" w:rsidRPr="0084228F" w:rsidRDefault="006C5579">
      <w:pPr>
        <w:pStyle w:val="Default"/>
        <w:spacing w:line="240" w:lineRule="auto"/>
        <w:jc w:val="both"/>
        <w:rPr>
          <w:rFonts w:ascii="Arial" w:hAnsi="Arial" w:cs="Arial"/>
        </w:rPr>
      </w:pPr>
      <w:r w:rsidRPr="0084228F">
        <w:rPr>
          <w:rFonts w:ascii="Arial" w:hAnsi="Arial" w:cs="Arial"/>
        </w:rPr>
        <w:t xml:space="preserve">The Board will continue to ensure that all our staff are fully trained to handle any complaint in a professional, sensitive, effective and timely way. The Board and staff will continue to develop new and improve existing services for our residents in a culture of openness and honesty, ensuring that we learn from </w:t>
      </w:r>
      <w:proofErr w:type="gramStart"/>
      <w:r w:rsidRPr="0084228F">
        <w:rPr>
          <w:rFonts w:ascii="Arial" w:hAnsi="Arial" w:cs="Arial"/>
        </w:rPr>
        <w:t>past experience</w:t>
      </w:r>
      <w:proofErr w:type="gramEnd"/>
      <w:r w:rsidRPr="0084228F">
        <w:rPr>
          <w:rFonts w:ascii="Arial" w:hAnsi="Arial" w:cs="Arial"/>
        </w:rPr>
        <w:t>.</w:t>
      </w:r>
    </w:p>
    <w:p w14:paraId="2AA295B4" w14:textId="77777777" w:rsidR="00267733" w:rsidRPr="0084228F" w:rsidRDefault="00267733">
      <w:pPr>
        <w:pStyle w:val="Default"/>
        <w:spacing w:line="240" w:lineRule="auto"/>
        <w:jc w:val="both"/>
        <w:rPr>
          <w:rFonts w:ascii="Arial" w:hAnsi="Arial" w:cs="Arial"/>
        </w:rPr>
      </w:pPr>
    </w:p>
    <w:p w14:paraId="3A55E924" w14:textId="77777777" w:rsidR="00267733" w:rsidRPr="0084228F" w:rsidRDefault="006C5579">
      <w:pPr>
        <w:pStyle w:val="Default"/>
        <w:spacing w:line="240" w:lineRule="auto"/>
        <w:jc w:val="both"/>
        <w:rPr>
          <w:rFonts w:ascii="Arial" w:hAnsi="Arial" w:cs="Arial"/>
        </w:rPr>
      </w:pPr>
      <w:r w:rsidRPr="0084228F">
        <w:rPr>
          <w:rFonts w:ascii="Arial" w:hAnsi="Arial" w:cs="Arial"/>
          <w:noProof/>
        </w:rPr>
        <w:drawing>
          <wp:inline distT="0" distB="0" distL="0" distR="0" wp14:anchorId="2DA7ED42" wp14:editId="1E45B57A">
            <wp:extent cx="2209800" cy="1017270"/>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9"/>
                    <a:stretch>
                      <a:fillRect/>
                    </a:stretch>
                  </pic:blipFill>
                  <pic:spPr>
                    <a:xfrm>
                      <a:off x="0" y="0"/>
                      <a:ext cx="2209800" cy="1017270"/>
                    </a:xfrm>
                    <a:prstGeom prst="rect">
                      <a:avLst/>
                    </a:prstGeom>
                    <a:ln w="12700" cap="flat">
                      <a:noFill/>
                      <a:miter lim="400000"/>
                    </a:ln>
                    <a:effectLst/>
                  </pic:spPr>
                </pic:pic>
              </a:graphicData>
            </a:graphic>
          </wp:inline>
        </w:drawing>
      </w:r>
    </w:p>
    <w:p w14:paraId="0CDDE040" w14:textId="77777777" w:rsidR="00267733" w:rsidRPr="0084228F" w:rsidRDefault="006C5579">
      <w:pPr>
        <w:pStyle w:val="Default"/>
        <w:spacing w:line="240" w:lineRule="auto"/>
        <w:jc w:val="both"/>
        <w:rPr>
          <w:rFonts w:ascii="Arial" w:hAnsi="Arial" w:cs="Arial"/>
        </w:rPr>
      </w:pPr>
      <w:r w:rsidRPr="0084228F">
        <w:rPr>
          <w:rFonts w:ascii="Arial" w:hAnsi="Arial" w:cs="Arial"/>
        </w:rPr>
        <w:t>Jane M Mackay</w:t>
      </w:r>
    </w:p>
    <w:p w14:paraId="36F0A661" w14:textId="77777777" w:rsidR="00267733" w:rsidRPr="0084228F" w:rsidRDefault="006C5579">
      <w:pPr>
        <w:pStyle w:val="Default"/>
        <w:spacing w:line="240" w:lineRule="auto"/>
        <w:jc w:val="both"/>
        <w:rPr>
          <w:rFonts w:ascii="Arial" w:hAnsi="Arial" w:cs="Arial"/>
        </w:rPr>
      </w:pPr>
      <w:r w:rsidRPr="0084228F">
        <w:rPr>
          <w:rFonts w:ascii="Arial" w:hAnsi="Arial" w:cs="Arial"/>
        </w:rPr>
        <w:t>Chairman</w:t>
      </w:r>
    </w:p>
    <w:p w14:paraId="492BBABE" w14:textId="77777777" w:rsidR="00267733" w:rsidRPr="0084228F" w:rsidRDefault="006C5579">
      <w:pPr>
        <w:pStyle w:val="Default"/>
        <w:spacing w:line="240" w:lineRule="auto"/>
        <w:jc w:val="both"/>
        <w:rPr>
          <w:rFonts w:ascii="Arial" w:hAnsi="Arial" w:cs="Arial"/>
        </w:rPr>
      </w:pPr>
      <w:r w:rsidRPr="0084228F">
        <w:rPr>
          <w:rFonts w:ascii="Arial" w:hAnsi="Arial" w:cs="Arial"/>
        </w:rPr>
        <w:t>March 2025</w:t>
      </w:r>
    </w:p>
    <w:sectPr w:rsidR="00267733" w:rsidRPr="0084228F">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64F1B" w14:textId="77777777" w:rsidR="00BB2F3B" w:rsidRDefault="00BB2F3B">
      <w:r>
        <w:separator/>
      </w:r>
    </w:p>
  </w:endnote>
  <w:endnote w:type="continuationSeparator" w:id="0">
    <w:p w14:paraId="29FEDE7C" w14:textId="77777777" w:rsidR="00BB2F3B" w:rsidRDefault="00BB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4826" w14:textId="77777777" w:rsidR="0084228F" w:rsidRDefault="00842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8F13" w14:textId="77777777" w:rsidR="00267733" w:rsidRDefault="006C5579">
    <w:pPr>
      <w:pStyle w:val="NoSpacing"/>
      <w:rPr>
        <w:rFonts w:ascii="Arial" w:eastAsia="Arial" w:hAnsi="Arial" w:cs="Arial"/>
        <w:color w:val="003371"/>
        <w:sz w:val="18"/>
        <w:szCs w:val="18"/>
        <w:u w:color="003371"/>
      </w:rPr>
    </w:pPr>
    <w:r>
      <w:rPr>
        <w:rFonts w:ascii="Arial" w:hAnsi="Arial"/>
        <w:color w:val="003371"/>
        <w:sz w:val="18"/>
        <w:szCs w:val="18"/>
        <w:u w:color="003371"/>
      </w:rPr>
      <w:t>We are a member of Abbeyfield England</w:t>
    </w:r>
  </w:p>
  <w:p w14:paraId="42C7B8A0" w14:textId="77777777" w:rsidR="00267733" w:rsidRDefault="006C5579">
    <w:pPr>
      <w:pStyle w:val="NoSpacing"/>
      <w:rPr>
        <w:rFonts w:ascii="Arial" w:eastAsia="Arial" w:hAnsi="Arial" w:cs="Arial"/>
        <w:color w:val="003371"/>
        <w:sz w:val="18"/>
        <w:szCs w:val="18"/>
        <w:u w:color="003371"/>
      </w:rPr>
    </w:pPr>
    <w:r>
      <w:rPr>
        <w:rFonts w:ascii="Arial" w:hAnsi="Arial"/>
        <w:color w:val="003371"/>
        <w:sz w:val="18"/>
        <w:szCs w:val="18"/>
        <w:u w:color="003371"/>
      </w:rPr>
      <w:t>Royal Patron His Majesty King Charles III</w:t>
    </w:r>
  </w:p>
  <w:p w14:paraId="03029B1C" w14:textId="77777777" w:rsidR="00267733" w:rsidRDefault="006C5579">
    <w:pPr>
      <w:pStyle w:val="NoSpacing"/>
      <w:rPr>
        <w:rFonts w:ascii="Arial" w:eastAsia="Arial" w:hAnsi="Arial" w:cs="Arial"/>
        <w:color w:val="003371"/>
        <w:sz w:val="18"/>
        <w:szCs w:val="18"/>
        <w:u w:color="003371"/>
      </w:rPr>
    </w:pPr>
    <w:r>
      <w:rPr>
        <w:rFonts w:ascii="Arial" w:eastAsia="Arial" w:hAnsi="Arial" w:cs="Arial"/>
        <w:color w:val="003371"/>
        <w:sz w:val="20"/>
        <w:szCs w:val="20"/>
        <w:u w:color="003371"/>
      </w:rPr>
      <w:br/>
    </w:r>
    <w:r>
      <w:rPr>
        <w:rFonts w:ascii="Arial" w:hAnsi="Arial"/>
        <w:color w:val="003371"/>
        <w:sz w:val="18"/>
        <w:szCs w:val="18"/>
        <w:u w:color="003371"/>
      </w:rPr>
      <w:t>Registered Charity No. 268880; Home and Communities Agency (HCA) No. H0553; Company No. 01182568</w:t>
    </w:r>
  </w:p>
  <w:p w14:paraId="16053181" w14:textId="77777777" w:rsidR="00267733" w:rsidRDefault="006C5579">
    <w:pPr>
      <w:pStyle w:val="NoSpacing"/>
      <w:rPr>
        <w:rFonts w:ascii="Arial" w:eastAsia="Arial" w:hAnsi="Arial" w:cs="Arial"/>
        <w:color w:val="003371"/>
        <w:sz w:val="18"/>
        <w:szCs w:val="18"/>
        <w:u w:color="003371"/>
      </w:rPr>
    </w:pPr>
    <w:r>
      <w:rPr>
        <w:rFonts w:ascii="Arial" w:hAnsi="Arial"/>
        <w:color w:val="003371"/>
        <w:sz w:val="18"/>
        <w:szCs w:val="18"/>
        <w:u w:color="003371"/>
      </w:rPr>
      <w:t>Registered Office: Abbeyfield House, Link Road, Great Missenden, Bucks HP16 9AE</w:t>
    </w:r>
  </w:p>
  <w:p w14:paraId="6048DB69" w14:textId="77777777" w:rsidR="00267733" w:rsidRDefault="006C5579">
    <w:pPr>
      <w:pStyle w:val="NoSpacing"/>
    </w:pPr>
    <w:r>
      <w:rPr>
        <w:rFonts w:ascii="Arial" w:hAnsi="Arial"/>
        <w:color w:val="003371"/>
        <w:sz w:val="18"/>
        <w:szCs w:val="18"/>
        <w:u w:color="003371"/>
      </w:rPr>
      <w:t>Registered in England and Wales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1DB7" w14:textId="77777777" w:rsidR="0084228F" w:rsidRDefault="00842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77FE7" w14:textId="77777777" w:rsidR="00BB2F3B" w:rsidRDefault="00BB2F3B">
      <w:r>
        <w:separator/>
      </w:r>
    </w:p>
  </w:footnote>
  <w:footnote w:type="continuationSeparator" w:id="0">
    <w:p w14:paraId="3BF57EF6" w14:textId="77777777" w:rsidR="00BB2F3B" w:rsidRDefault="00BB2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89833" w14:textId="77777777" w:rsidR="0084228F" w:rsidRDefault="00842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11D3" w14:textId="13F4D59C" w:rsidR="00267733" w:rsidRDefault="000F144C">
    <w:pPr>
      <w:pStyle w:val="BasicParagraph"/>
      <w:rPr>
        <w:rFonts w:ascii="Trebuchet MS" w:eastAsia="Trebuchet MS" w:hAnsi="Trebuchet MS" w:cs="Trebuchet MS"/>
        <w:b/>
        <w:bCs/>
        <w:color w:val="003371"/>
        <w:sz w:val="26"/>
        <w:szCs w:val="26"/>
        <w:u w:color="003371"/>
      </w:rPr>
    </w:pPr>
    <w:r>
      <w:rPr>
        <w:noProof/>
      </w:rPr>
      <w:drawing>
        <wp:anchor distT="0" distB="0" distL="114300" distR="114300" simplePos="0" relativeHeight="251660288" behindDoc="0" locked="0" layoutInCell="1" allowOverlap="1" wp14:anchorId="32B381E3" wp14:editId="195DBE5B">
          <wp:simplePos x="0" y="0"/>
          <wp:positionH relativeFrom="margin">
            <wp:align>right</wp:align>
          </wp:positionH>
          <wp:positionV relativeFrom="paragraph">
            <wp:posOffset>6350</wp:posOffset>
          </wp:positionV>
          <wp:extent cx="1996810" cy="836137"/>
          <wp:effectExtent l="0" t="0" r="3810" b="2540"/>
          <wp:wrapNone/>
          <wp:docPr id="194032410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4101" name="Picture 1"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96810" cy="836137"/>
                  </a:xfrm>
                  <a:prstGeom prst="rect">
                    <a:avLst/>
                  </a:prstGeom>
                </pic:spPr>
              </pic:pic>
            </a:graphicData>
          </a:graphic>
          <wp14:sizeRelH relativeFrom="page">
            <wp14:pctWidth>0</wp14:pctWidth>
          </wp14:sizeRelH>
          <wp14:sizeRelV relativeFrom="page">
            <wp14:pctHeight>0</wp14:pctHeight>
          </wp14:sizeRelV>
        </wp:anchor>
      </w:drawing>
    </w:r>
    <w:r w:rsidR="006C5579">
      <w:rPr>
        <w:noProof/>
      </w:rPr>
      <mc:AlternateContent>
        <mc:Choice Requires="wps">
          <w:drawing>
            <wp:anchor distT="152400" distB="152400" distL="152400" distR="152400" simplePos="0" relativeHeight="251659264" behindDoc="1" locked="0" layoutInCell="1" allowOverlap="1" wp14:anchorId="70D4CC40" wp14:editId="684F07B5">
              <wp:simplePos x="0" y="0"/>
              <wp:positionH relativeFrom="page">
                <wp:posOffset>548640</wp:posOffset>
              </wp:positionH>
              <wp:positionV relativeFrom="page">
                <wp:posOffset>10079990</wp:posOffset>
              </wp:positionV>
              <wp:extent cx="7562851" cy="0"/>
              <wp:effectExtent l="0" t="0" r="0" b="0"/>
              <wp:wrapNone/>
              <wp:docPr id="1073741826" name="officeArt object" descr="Line 1"/>
              <wp:cNvGraphicFramePr/>
              <a:graphic xmlns:a="http://schemas.openxmlformats.org/drawingml/2006/main">
                <a:graphicData uri="http://schemas.microsoft.com/office/word/2010/wordprocessingShape">
                  <wps:wsp>
                    <wps:cNvCnPr/>
                    <wps:spPr>
                      <a:xfrm>
                        <a:off x="0" y="0"/>
                        <a:ext cx="7562851" cy="0"/>
                      </a:xfrm>
                      <a:prstGeom prst="line">
                        <a:avLst/>
                      </a:prstGeom>
                      <a:noFill/>
                      <a:ln w="39370" cap="flat">
                        <a:solidFill>
                          <a:srgbClr val="FBB96B"/>
                        </a:solidFill>
                        <a:prstDash val="solid"/>
                        <a:round/>
                      </a:ln>
                      <a:effectLst/>
                    </wps:spPr>
                    <wps:bodyPr/>
                  </wps:wsp>
                </a:graphicData>
              </a:graphic>
            </wp:anchor>
          </w:drawing>
        </mc:Choice>
        <mc:Fallback>
          <w:pict>
            <v:line w14:anchorId="65E234DD" id="officeArt object" o:spid="_x0000_s1026" alt="Line 1"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43.2pt,793.7pt" to="638.7pt,7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" strokecolor="#fbb96b" strokeweight="3.1pt">
              <w10:wrap anchorx="page" anchory="page"/>
            </v:line>
          </w:pict>
        </mc:Fallback>
      </mc:AlternateContent>
    </w:r>
    <w:r w:rsidR="006C5579">
      <w:rPr>
        <w:rFonts w:ascii="Trebuchet MS" w:hAnsi="Trebuchet MS"/>
        <w:b/>
        <w:bCs/>
        <w:color w:val="003371"/>
        <w:sz w:val="26"/>
        <w:szCs w:val="26"/>
        <w:u w:color="003371"/>
      </w:rPr>
      <w:t>Abbeyfield Great Missenden &amp; District Society</w:t>
    </w:r>
  </w:p>
  <w:p w14:paraId="6743B85F" w14:textId="5F550733" w:rsidR="00267733" w:rsidRDefault="006C5579">
    <w:pPr>
      <w:pStyle w:val="BasicParagraph"/>
      <w:tabs>
        <w:tab w:val="left" w:pos="260"/>
        <w:tab w:val="left" w:pos="1871"/>
        <w:tab w:val="left" w:pos="2126"/>
        <w:tab w:val="right" w:pos="9000"/>
      </w:tabs>
      <w:rPr>
        <w:rFonts w:ascii="Arial" w:eastAsia="Arial" w:hAnsi="Arial" w:cs="Arial"/>
        <w:color w:val="003371"/>
        <w:sz w:val="22"/>
        <w:szCs w:val="22"/>
        <w:u w:color="003371"/>
      </w:rPr>
    </w:pPr>
    <w:r>
      <w:rPr>
        <w:rFonts w:ascii="Arial" w:hAnsi="Arial"/>
        <w:color w:val="003371"/>
        <w:sz w:val="22"/>
        <w:szCs w:val="22"/>
        <w:u w:color="003371"/>
      </w:rPr>
      <w:t>Abbeyfield House, Link Road,</w:t>
    </w:r>
  </w:p>
  <w:p w14:paraId="2C0503DB" w14:textId="77777777" w:rsidR="00267733" w:rsidRDefault="006C5579">
    <w:pPr>
      <w:pStyle w:val="BasicParagraph"/>
      <w:tabs>
        <w:tab w:val="left" w:pos="260"/>
        <w:tab w:val="left" w:pos="1871"/>
        <w:tab w:val="left" w:pos="2126"/>
        <w:tab w:val="left" w:pos="3940"/>
        <w:tab w:val="left" w:pos="4224"/>
      </w:tabs>
      <w:spacing w:after="132"/>
      <w:rPr>
        <w:rFonts w:ascii="Arial" w:eastAsia="Arial" w:hAnsi="Arial" w:cs="Arial"/>
        <w:color w:val="003371"/>
        <w:sz w:val="22"/>
        <w:szCs w:val="22"/>
        <w:u w:color="003371"/>
      </w:rPr>
    </w:pPr>
    <w:r>
      <w:rPr>
        <w:rFonts w:ascii="Arial" w:hAnsi="Arial"/>
        <w:color w:val="003371"/>
        <w:sz w:val="22"/>
        <w:szCs w:val="22"/>
        <w:u w:color="003371"/>
      </w:rPr>
      <w:t>Great Missenden, Bucks HP16 9AE</w:t>
    </w:r>
  </w:p>
  <w:p w14:paraId="5771BF40" w14:textId="77777777" w:rsidR="00267733" w:rsidRDefault="006C5579">
    <w:pPr>
      <w:pStyle w:val="BasicParagraph"/>
      <w:tabs>
        <w:tab w:val="left" w:pos="260"/>
        <w:tab w:val="left" w:pos="1871"/>
        <w:tab w:val="left" w:pos="2126"/>
        <w:tab w:val="left" w:pos="3940"/>
        <w:tab w:val="left" w:pos="4224"/>
      </w:tabs>
      <w:rPr>
        <w:rFonts w:ascii="Arial" w:eastAsia="Arial" w:hAnsi="Arial" w:cs="Arial"/>
        <w:color w:val="003371"/>
        <w:sz w:val="22"/>
        <w:szCs w:val="22"/>
        <w:u w:color="003371"/>
      </w:rPr>
    </w:pPr>
    <w:r>
      <w:rPr>
        <w:rFonts w:ascii="Arial" w:hAnsi="Arial"/>
        <w:b/>
        <w:bCs/>
        <w:color w:val="FCBA6E"/>
        <w:sz w:val="22"/>
        <w:szCs w:val="22"/>
        <w:u w:color="FCBA6E"/>
      </w:rPr>
      <w:t>T:</w:t>
    </w:r>
    <w:r>
      <w:rPr>
        <w:rFonts w:ascii="Arial" w:eastAsia="Arial" w:hAnsi="Arial" w:cs="Arial"/>
        <w:color w:val="003371"/>
        <w:sz w:val="22"/>
        <w:szCs w:val="22"/>
        <w:u w:color="003371"/>
      </w:rPr>
      <w:tab/>
      <w:t>01494 865026</w:t>
    </w:r>
    <w:r>
      <w:rPr>
        <w:rFonts w:ascii="Arial" w:eastAsia="Arial" w:hAnsi="Arial" w:cs="Arial"/>
        <w:color w:val="003371"/>
        <w:sz w:val="22"/>
        <w:szCs w:val="22"/>
        <w:u w:color="003371"/>
      </w:rPr>
      <w:tab/>
    </w:r>
    <w:r>
      <w:rPr>
        <w:rFonts w:ascii="Arial" w:hAnsi="Arial"/>
        <w:b/>
        <w:bCs/>
        <w:color w:val="FCBA6E"/>
        <w:sz w:val="22"/>
        <w:szCs w:val="22"/>
        <w:u w:color="FCBA6E"/>
      </w:rPr>
      <w:t>E:</w:t>
    </w:r>
    <w:r>
      <w:rPr>
        <w:rFonts w:ascii="Arial" w:eastAsia="Arial" w:hAnsi="Arial" w:cs="Arial"/>
        <w:color w:val="003371"/>
        <w:sz w:val="22"/>
        <w:szCs w:val="22"/>
        <w:u w:color="003371"/>
      </w:rPr>
      <w:tab/>
      <w:t xml:space="preserve">manager@afgm.co.uk </w:t>
    </w:r>
  </w:p>
  <w:p w14:paraId="41C2DA29" w14:textId="77777777" w:rsidR="00267733" w:rsidRDefault="006C5579">
    <w:pPr>
      <w:pStyle w:val="BasicParagraph"/>
      <w:tabs>
        <w:tab w:val="left" w:pos="260"/>
        <w:tab w:val="left" w:pos="1871"/>
        <w:tab w:val="left" w:pos="2126"/>
        <w:tab w:val="left" w:pos="3940"/>
        <w:tab w:val="left" w:pos="4224"/>
      </w:tabs>
    </w:pPr>
    <w:r>
      <w:rPr>
        <w:rFonts w:ascii="Arial" w:hAnsi="Arial"/>
        <w:b/>
        <w:bCs/>
        <w:color w:val="FCBA6E"/>
        <w:sz w:val="22"/>
        <w:szCs w:val="22"/>
        <w:u w:color="FCBA6E"/>
      </w:rPr>
      <w:t>W:</w:t>
    </w:r>
    <w:r>
      <w:rPr>
        <w:rFonts w:ascii="Arial" w:hAnsi="Arial"/>
        <w:color w:val="003371"/>
        <w:sz w:val="22"/>
        <w:szCs w:val="22"/>
        <w:u w:color="003371"/>
      </w:rPr>
      <w:t xml:space="preserve"> www.abbeyfield.com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97C9" w14:textId="77777777" w:rsidR="0084228F" w:rsidRDefault="008422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733"/>
    <w:rsid w:val="000F144C"/>
    <w:rsid w:val="00267733"/>
    <w:rsid w:val="003C5133"/>
    <w:rsid w:val="00411625"/>
    <w:rsid w:val="006C5579"/>
    <w:rsid w:val="0084228F"/>
    <w:rsid w:val="00874E06"/>
    <w:rsid w:val="008A00FD"/>
    <w:rsid w:val="00933FB6"/>
    <w:rsid w:val="0099306C"/>
    <w:rsid w:val="00BB2F3B"/>
    <w:rsid w:val="00E90870"/>
    <w:rsid w:val="00EF4D65"/>
    <w:rsid w:val="00F26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D4D06"/>
  <w15:docId w15:val="{439E49B6-543E-4973-9143-07F744A2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asicParagraph">
    <w:name w:val="[Basic Paragraph]"/>
    <w:pPr>
      <w:spacing w:line="288" w:lineRule="auto"/>
    </w:pPr>
    <w:rPr>
      <w:rFonts w:ascii="Cambria" w:hAnsi="Cambria" w:cs="Arial Unicode MS"/>
      <w:color w:val="000000"/>
      <w:sz w:val="24"/>
      <w:szCs w:val="24"/>
      <w:u w:color="000000"/>
      <w:lang w:val="en-US"/>
    </w:rPr>
  </w:style>
  <w:style w:type="paragraph" w:styleId="NoSpacing">
    <w:name w:val="No Spacing"/>
    <w:rPr>
      <w:rFonts w:ascii="Calibri" w:hAnsi="Calibri" w:cs="Arial Unicode MS"/>
      <w:color w:val="000000"/>
      <w:sz w:val="22"/>
      <w:szCs w:val="22"/>
      <w:u w:color="000000"/>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0F144C"/>
    <w:pPr>
      <w:tabs>
        <w:tab w:val="center" w:pos="4513"/>
        <w:tab w:val="right" w:pos="9026"/>
      </w:tabs>
    </w:pPr>
  </w:style>
  <w:style w:type="character" w:customStyle="1" w:styleId="HeaderChar">
    <w:name w:val="Header Char"/>
    <w:basedOn w:val="DefaultParagraphFont"/>
    <w:link w:val="Header"/>
    <w:uiPriority w:val="99"/>
    <w:rsid w:val="000F144C"/>
    <w:rPr>
      <w:sz w:val="24"/>
      <w:szCs w:val="24"/>
      <w:lang w:val="en-US" w:eastAsia="en-US"/>
    </w:rPr>
  </w:style>
  <w:style w:type="paragraph" w:styleId="Footer">
    <w:name w:val="footer"/>
    <w:basedOn w:val="Normal"/>
    <w:link w:val="FooterChar"/>
    <w:uiPriority w:val="99"/>
    <w:unhideWhenUsed/>
    <w:rsid w:val="000F144C"/>
    <w:pPr>
      <w:tabs>
        <w:tab w:val="center" w:pos="4513"/>
        <w:tab w:val="right" w:pos="9026"/>
      </w:tabs>
    </w:pPr>
  </w:style>
  <w:style w:type="character" w:customStyle="1" w:styleId="FooterChar">
    <w:name w:val="Footer Char"/>
    <w:basedOn w:val="DefaultParagraphFont"/>
    <w:link w:val="Footer"/>
    <w:uiPriority w:val="99"/>
    <w:rsid w:val="000F144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6C7FD7D6C35B4BB45DF3806DE8A5C3" ma:contentTypeVersion="12" ma:contentTypeDescription="Create a new document." ma:contentTypeScope="" ma:versionID="99f099546988438520d185e1d2fb4196">
  <xsd:schema xmlns:xsd="http://www.w3.org/2001/XMLSchema" xmlns:xs="http://www.w3.org/2001/XMLSchema" xmlns:p="http://schemas.microsoft.com/office/2006/metadata/properties" xmlns:ns2="cc9844a7-808d-42c6-a47a-e5fe8106224b" xmlns:ns3="f26a0a03-72dc-406d-bf7e-def32db90dbf" targetNamespace="http://schemas.microsoft.com/office/2006/metadata/properties" ma:root="true" ma:fieldsID="32d55f9ffefa7a6c3bcdd677c19b17b3" ns2:_="" ns3:_="">
    <xsd:import namespace="cc9844a7-808d-42c6-a47a-e5fe8106224b"/>
    <xsd:import namespace="f26a0a03-72dc-406d-bf7e-def32db90d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44a7-808d-42c6-a47a-e5fe81062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ea47002-1ba0-4d21-a807-ca6219f611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6a0a03-72dc-406d-bf7e-def32db90d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e5a44b-3485-4808-969f-e36927410ce8}" ma:internalName="TaxCatchAll" ma:showField="CatchAllData" ma:web="f26a0a03-72dc-406d-bf7e-def32db90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9844a7-808d-42c6-a47a-e5fe8106224b">
      <Terms xmlns="http://schemas.microsoft.com/office/infopath/2007/PartnerControls"/>
    </lcf76f155ced4ddcb4097134ff3c332f>
    <TaxCatchAll xmlns="f26a0a03-72dc-406d-bf7e-def32db90dbf" xsi:nil="true"/>
  </documentManagement>
</p:properties>
</file>

<file path=customXml/itemProps1.xml><?xml version="1.0" encoding="utf-8"?>
<ds:datastoreItem xmlns:ds="http://schemas.openxmlformats.org/officeDocument/2006/customXml" ds:itemID="{5994063E-B004-42D0-B022-0DA2069C8B74}">
  <ds:schemaRefs>
    <ds:schemaRef ds:uri="http://schemas.microsoft.com/sharepoint/v3/contenttype/forms"/>
  </ds:schemaRefs>
</ds:datastoreItem>
</file>

<file path=customXml/itemProps2.xml><?xml version="1.0" encoding="utf-8"?>
<ds:datastoreItem xmlns:ds="http://schemas.openxmlformats.org/officeDocument/2006/customXml" ds:itemID="{C0C059F8-3677-4793-9A64-BC9921820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844a7-808d-42c6-a47a-e5fe8106224b"/>
    <ds:schemaRef ds:uri="f26a0a03-72dc-406d-bf7e-def32db90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2E13A5-A9CD-4A94-AB9F-1548A980F59D}">
  <ds:schemaRefs>
    <ds:schemaRef ds:uri="http://schemas.microsoft.com/office/2006/metadata/properties"/>
    <ds:schemaRef ds:uri="http://schemas.microsoft.com/office/infopath/2007/PartnerControls"/>
    <ds:schemaRef ds:uri="cc9844a7-808d-42c6-a47a-e5fe8106224b"/>
    <ds:schemaRef ds:uri="f26a0a03-72dc-406d-bf7e-def32db90db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169</Words>
  <Characters>969</Characters>
  <Application>Microsoft Office Word</Application>
  <DocSecurity>0</DocSecurity>
  <Lines>8</Lines>
  <Paragraphs>2</Paragraphs>
  <ScaleCrop>false</ScaleCrop>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Ian Nancollas</cp:lastModifiedBy>
  <cp:revision>5</cp:revision>
  <dcterms:created xsi:type="dcterms:W3CDTF">2025-03-20T14:37:00Z</dcterms:created>
  <dcterms:modified xsi:type="dcterms:W3CDTF">2025-03-25T11:40:00Z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0x010100F06C7FD7D6C35B4BB45DF3806DE8A5C3</vt:lpwstr>
  </property>
</Properties>
</file>